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E6EC3" w14:textId="3D60A83B" w:rsidR="000B46DC" w:rsidRPr="000B2F0E" w:rsidRDefault="002D32EE" w:rsidP="000B46DC">
      <w:pPr>
        <w:tabs>
          <w:tab w:val="left" w:pos="1620"/>
        </w:tabs>
        <w:ind w:left="1622" w:hanging="1622"/>
        <w:jc w:val="center"/>
        <w:rPr>
          <w:rFonts w:eastAsia="Times New Roman" w:cs="Arial"/>
          <w:color w:val="595959"/>
          <w:sz w:val="22"/>
          <w:szCs w:val="20"/>
          <w:lang w:eastAsia="nl-BE"/>
        </w:rPr>
      </w:pPr>
      <w:r w:rsidRPr="000B2F0E">
        <w:rPr>
          <w:rFonts w:eastAsiaTheme="minorHAnsi" w:cs="Arial"/>
          <w:b/>
          <w:color w:val="595959"/>
          <w:sz w:val="22"/>
          <w:szCs w:val="20"/>
          <w:lang w:eastAsia="en-US"/>
        </w:rPr>
        <w:t>EVENT DESCRIPTION SHEET</w:t>
      </w:r>
    </w:p>
    <w:p w14:paraId="6B7C1304" w14:textId="4C585232" w:rsidR="000B46DC" w:rsidRPr="000B2F0E" w:rsidRDefault="000B46DC" w:rsidP="002D32EE">
      <w:pPr>
        <w:jc w:val="both"/>
        <w:rPr>
          <w:rFonts w:eastAsia="Times New Roman" w:cs="Arial"/>
          <w:i/>
          <w:iCs/>
          <w:color w:val="4AA55B"/>
          <w:kern w:val="32"/>
          <w:sz w:val="16"/>
          <w:szCs w:val="16"/>
          <w:lang w:eastAsia="en-GB"/>
        </w:rPr>
      </w:pPr>
    </w:p>
    <w:tbl>
      <w:tblPr>
        <w:tblW w:w="8363" w:type="dxa"/>
        <w:jc w:val="center"/>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788"/>
        <w:gridCol w:w="4575"/>
      </w:tblGrid>
      <w:tr w:rsidR="00804D24" w:rsidRPr="000B2F0E" w14:paraId="76B85558" w14:textId="77777777" w:rsidTr="0073459B">
        <w:trPr>
          <w:trHeight w:val="447"/>
          <w:jc w:val="center"/>
        </w:trPr>
        <w:tc>
          <w:tcPr>
            <w:tcW w:w="8363" w:type="dxa"/>
            <w:gridSpan w:val="2"/>
            <w:shd w:val="clear" w:color="auto" w:fill="D9D9D9" w:themeFill="background1" w:themeFillShade="D9"/>
            <w:vAlign w:val="center"/>
          </w:tcPr>
          <w:p w14:paraId="03052064" w14:textId="77777777" w:rsidR="00804D24" w:rsidRPr="000B2F0E" w:rsidRDefault="00804D24" w:rsidP="00804D24">
            <w:pPr>
              <w:spacing w:before="120" w:after="120"/>
              <w:ind w:right="4"/>
              <w:rPr>
                <w:rFonts w:eastAsia="Calibri" w:cs="Arial"/>
                <w:color w:val="595959"/>
                <w:szCs w:val="20"/>
                <w:lang w:eastAsia="en-US"/>
              </w:rPr>
            </w:pPr>
            <w:r w:rsidRPr="000B2F0E">
              <w:rPr>
                <w:rFonts w:eastAsia="Calibri" w:cs="Arial"/>
                <w:b/>
                <w:bCs/>
                <w:color w:val="595959"/>
                <w:szCs w:val="20"/>
                <w:lang w:eastAsia="en-US"/>
              </w:rPr>
              <w:t>PROJECT</w:t>
            </w:r>
          </w:p>
        </w:tc>
      </w:tr>
      <w:tr w:rsidR="00804D24" w:rsidRPr="000B2F0E" w14:paraId="0C6E41CD" w14:textId="77777777" w:rsidTr="0073459B">
        <w:trPr>
          <w:trHeight w:val="447"/>
          <w:jc w:val="center"/>
        </w:trPr>
        <w:tc>
          <w:tcPr>
            <w:tcW w:w="3788" w:type="dxa"/>
            <w:shd w:val="clear" w:color="auto" w:fill="D9D9D9" w:themeFill="background1" w:themeFillShade="D9"/>
            <w:vAlign w:val="center"/>
          </w:tcPr>
          <w:p w14:paraId="18AF19F1" w14:textId="77777777" w:rsidR="00804D24" w:rsidRPr="000B2F0E" w:rsidRDefault="00804D24" w:rsidP="00804D24">
            <w:pPr>
              <w:spacing w:before="120" w:after="120"/>
              <w:ind w:right="4"/>
              <w:rPr>
                <w:rFonts w:eastAsia="Calibri" w:cs="Arial"/>
                <w:color w:val="595959"/>
                <w:sz w:val="18"/>
                <w:szCs w:val="18"/>
                <w:lang w:eastAsia="en-US"/>
              </w:rPr>
            </w:pPr>
            <w:r w:rsidRPr="000B2F0E">
              <w:rPr>
                <w:rFonts w:eastAsia="Calibri" w:cs="Arial"/>
                <w:b/>
                <w:bCs/>
                <w:color w:val="595959"/>
                <w:sz w:val="18"/>
                <w:szCs w:val="18"/>
                <w:lang w:eastAsia="en-US"/>
              </w:rPr>
              <w:t xml:space="preserve">Project name and acronym: </w:t>
            </w:r>
          </w:p>
        </w:tc>
        <w:tc>
          <w:tcPr>
            <w:tcW w:w="4575" w:type="dxa"/>
            <w:shd w:val="clear" w:color="auto" w:fill="FFFFFF" w:themeFill="background1"/>
            <w:vAlign w:val="center"/>
          </w:tcPr>
          <w:p w14:paraId="1082FE9B" w14:textId="230E8676" w:rsidR="00804D24" w:rsidRPr="000B2F0E" w:rsidRDefault="00FE600B" w:rsidP="006F31F2">
            <w:pPr>
              <w:spacing w:before="120" w:after="120"/>
              <w:ind w:right="4"/>
              <w:jc w:val="both"/>
              <w:rPr>
                <w:rFonts w:eastAsia="Calibri" w:cs="Arial"/>
                <w:color w:val="595959"/>
                <w:sz w:val="18"/>
                <w:szCs w:val="18"/>
                <w:lang w:eastAsia="en-US"/>
              </w:rPr>
            </w:pPr>
            <w:r w:rsidRPr="000B2F0E">
              <w:rPr>
                <w:rFonts w:eastAsia="Calibri" w:cs="Arial"/>
                <w:color w:val="595959"/>
                <w:sz w:val="18"/>
                <w:szCs w:val="18"/>
                <w:lang w:eastAsia="en-US"/>
              </w:rPr>
              <w:t>MIND Twinning: Cross-Cultural Mental Health Exchange</w:t>
            </w:r>
          </w:p>
        </w:tc>
      </w:tr>
      <w:tr w:rsidR="00374012" w:rsidRPr="000B2F0E" w14:paraId="2FC79F45" w14:textId="77777777" w:rsidTr="0073459B">
        <w:trPr>
          <w:trHeight w:val="447"/>
          <w:jc w:val="center"/>
        </w:trPr>
        <w:tc>
          <w:tcPr>
            <w:tcW w:w="3788" w:type="dxa"/>
            <w:shd w:val="clear" w:color="auto" w:fill="D9D9D9" w:themeFill="background1" w:themeFillShade="D9"/>
            <w:vAlign w:val="center"/>
          </w:tcPr>
          <w:p w14:paraId="7C45E924" w14:textId="22E81F68" w:rsidR="00374012" w:rsidRPr="000B2F0E" w:rsidRDefault="00374012" w:rsidP="00374012">
            <w:pPr>
              <w:spacing w:before="120" w:after="120"/>
              <w:ind w:right="4"/>
              <w:rPr>
                <w:rFonts w:eastAsia="Calibri" w:cs="Arial"/>
                <w:b/>
                <w:bCs/>
                <w:color w:val="595959"/>
                <w:sz w:val="18"/>
                <w:szCs w:val="18"/>
                <w:lang w:eastAsia="en-US"/>
              </w:rPr>
            </w:pPr>
            <w:r w:rsidRPr="000B2F0E">
              <w:rPr>
                <w:b/>
                <w:color w:val="595959" w:themeColor="text1" w:themeTint="A6"/>
                <w:sz w:val="18"/>
                <w:szCs w:val="16"/>
              </w:rPr>
              <w:t>Participant</w:t>
            </w:r>
            <w:r w:rsidRPr="000B2F0E">
              <w:rPr>
                <w:rFonts w:eastAsia="Calibri" w:cs="Arial"/>
                <w:b/>
                <w:bCs/>
                <w:sz w:val="18"/>
                <w:szCs w:val="18"/>
              </w:rPr>
              <w:t>:</w:t>
            </w:r>
          </w:p>
        </w:tc>
        <w:tc>
          <w:tcPr>
            <w:tcW w:w="4575" w:type="dxa"/>
            <w:shd w:val="clear" w:color="auto" w:fill="FFFFFF" w:themeFill="background1"/>
            <w:vAlign w:val="center"/>
          </w:tcPr>
          <w:p w14:paraId="210DF6F3" w14:textId="6262EC35" w:rsidR="00374012" w:rsidRPr="000B2F0E" w:rsidRDefault="00FE600B" w:rsidP="00374012">
            <w:pPr>
              <w:spacing w:before="120" w:after="120"/>
              <w:ind w:right="4"/>
              <w:jc w:val="both"/>
              <w:rPr>
                <w:rFonts w:eastAsia="Calibri" w:cs="Arial"/>
                <w:color w:val="595959" w:themeColor="text1" w:themeTint="A6"/>
                <w:sz w:val="18"/>
                <w:szCs w:val="18"/>
                <w:lang w:eastAsia="en-US"/>
              </w:rPr>
            </w:pPr>
            <w:r w:rsidRPr="000B2F0E">
              <w:rPr>
                <w:rFonts w:eastAsia="Calibri" w:cs="Arial"/>
                <w:color w:val="595959" w:themeColor="text1" w:themeTint="A6"/>
                <w:sz w:val="18"/>
                <w:szCs w:val="18"/>
                <w:lang w:eastAsia="en-US"/>
              </w:rPr>
              <w:t>EVROPAIKO KENTRO KOINONIKON EPISTIMON, POLITISMOU KAI ATHLITISMOU</w:t>
            </w:r>
            <w:r w:rsidR="005B13B2" w:rsidRPr="000B2F0E">
              <w:rPr>
                <w:rFonts w:eastAsia="Calibri" w:cs="Arial"/>
                <w:color w:val="595959" w:themeColor="text1" w:themeTint="A6"/>
                <w:sz w:val="18"/>
                <w:szCs w:val="18"/>
                <w:lang w:eastAsia="en-US"/>
              </w:rPr>
              <w:t xml:space="preserve"> </w:t>
            </w:r>
          </w:p>
        </w:tc>
      </w:tr>
      <w:tr w:rsidR="00374012" w:rsidRPr="000B2F0E" w14:paraId="071832F4" w14:textId="77777777" w:rsidTr="0073459B">
        <w:trPr>
          <w:trHeight w:val="447"/>
          <w:jc w:val="center"/>
        </w:trPr>
        <w:tc>
          <w:tcPr>
            <w:tcW w:w="3788" w:type="dxa"/>
            <w:shd w:val="clear" w:color="auto" w:fill="D9D9D9" w:themeFill="background1" w:themeFillShade="D9"/>
            <w:vAlign w:val="center"/>
          </w:tcPr>
          <w:p w14:paraId="06646763" w14:textId="0DB629C9" w:rsidR="00374012" w:rsidRPr="000B2F0E" w:rsidRDefault="00374012" w:rsidP="00374012">
            <w:pPr>
              <w:spacing w:before="120" w:after="120"/>
              <w:ind w:right="4"/>
              <w:rPr>
                <w:b/>
                <w:color w:val="595959"/>
                <w:sz w:val="18"/>
                <w:szCs w:val="16"/>
              </w:rPr>
            </w:pPr>
            <w:r w:rsidRPr="000B2F0E">
              <w:rPr>
                <w:b/>
                <w:color w:val="595959" w:themeColor="text1" w:themeTint="A6"/>
                <w:sz w:val="18"/>
                <w:szCs w:val="16"/>
              </w:rPr>
              <w:t>PIC number:</w:t>
            </w:r>
          </w:p>
        </w:tc>
        <w:tc>
          <w:tcPr>
            <w:tcW w:w="4575" w:type="dxa"/>
            <w:shd w:val="clear" w:color="auto" w:fill="FFFFFF" w:themeFill="background1"/>
            <w:vAlign w:val="center"/>
          </w:tcPr>
          <w:p w14:paraId="54DEEC33" w14:textId="725B4407" w:rsidR="00374012" w:rsidRPr="000B2F0E" w:rsidRDefault="00FE600B" w:rsidP="00374012">
            <w:pPr>
              <w:spacing w:before="120" w:after="120"/>
              <w:ind w:right="4"/>
              <w:jc w:val="both"/>
              <w:rPr>
                <w:rFonts w:eastAsia="Calibri" w:cs="Arial"/>
                <w:color w:val="767171" w:themeColor="background2" w:themeShade="80"/>
                <w:sz w:val="18"/>
                <w:szCs w:val="18"/>
                <w:lang w:eastAsia="en-US"/>
              </w:rPr>
            </w:pPr>
            <w:r w:rsidRPr="000B2F0E">
              <w:rPr>
                <w:rFonts w:eastAsia="Calibri" w:cs="Arial"/>
                <w:color w:val="767171" w:themeColor="background2" w:themeShade="80"/>
                <w:sz w:val="18"/>
                <w:szCs w:val="18"/>
                <w:lang w:eastAsia="en-US"/>
              </w:rPr>
              <w:t>887557664</w:t>
            </w:r>
          </w:p>
        </w:tc>
      </w:tr>
    </w:tbl>
    <w:p w14:paraId="5BDEC096" w14:textId="5893083B" w:rsidR="00804D24" w:rsidRPr="000B2F0E" w:rsidRDefault="00804D24" w:rsidP="00804D24">
      <w:pPr>
        <w:rPr>
          <w:rFonts w:cs="Arial"/>
          <w:szCs w:val="16"/>
          <w:lang w:eastAsia="nl-BE"/>
        </w:rPr>
      </w:pPr>
    </w:p>
    <w:tbl>
      <w:tblPr>
        <w:tblW w:w="8375" w:type="dxa"/>
        <w:jc w:val="center"/>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1E0" w:firstRow="1" w:lastRow="1" w:firstColumn="1" w:lastColumn="1" w:noHBand="0" w:noVBand="0"/>
      </w:tblPr>
      <w:tblGrid>
        <w:gridCol w:w="2564"/>
        <w:gridCol w:w="1559"/>
        <w:gridCol w:w="2693"/>
        <w:gridCol w:w="1559"/>
      </w:tblGrid>
      <w:tr w:rsidR="00C30FB0" w:rsidRPr="000B2F0E" w14:paraId="2A6DCDB6" w14:textId="77777777" w:rsidTr="00112E4F">
        <w:trPr>
          <w:trHeight w:val="142"/>
          <w:jc w:val="center"/>
        </w:trPr>
        <w:tc>
          <w:tcPr>
            <w:tcW w:w="8375" w:type="dxa"/>
            <w:gridSpan w:val="4"/>
            <w:shd w:val="clear" w:color="auto" w:fill="D9D9D9" w:themeFill="background1" w:themeFillShade="D9"/>
          </w:tcPr>
          <w:p w14:paraId="4EF1B9B2" w14:textId="74A78403" w:rsidR="00273862" w:rsidRPr="000B2F0E" w:rsidRDefault="00804D24" w:rsidP="005331BB">
            <w:pPr>
              <w:spacing w:before="120" w:after="120"/>
              <w:jc w:val="center"/>
              <w:rPr>
                <w:rFonts w:eastAsia="Calibri" w:cs="Arial"/>
                <w:b/>
                <w:bCs/>
                <w:caps/>
                <w:color w:val="595959" w:themeColor="text1" w:themeTint="A6"/>
              </w:rPr>
            </w:pPr>
            <w:r w:rsidRPr="000B2F0E">
              <w:rPr>
                <w:rFonts w:eastAsia="Calibri" w:cs="Arial"/>
                <w:b/>
                <w:bCs/>
                <w:caps/>
                <w:color w:val="595959" w:themeColor="text1" w:themeTint="A6"/>
              </w:rPr>
              <w:t>EVENT</w:t>
            </w:r>
            <w:r w:rsidR="00351488" w:rsidRPr="000B2F0E">
              <w:rPr>
                <w:rFonts w:eastAsia="Calibri" w:cs="Arial"/>
                <w:b/>
                <w:bCs/>
                <w:caps/>
                <w:color w:val="595959" w:themeColor="text1" w:themeTint="A6"/>
              </w:rPr>
              <w:t xml:space="preserve"> DESCRIPTION</w:t>
            </w:r>
          </w:p>
        </w:tc>
      </w:tr>
      <w:tr w:rsidR="002D32EE" w:rsidRPr="000B2F0E" w14:paraId="595E0527" w14:textId="77777777" w:rsidTr="00112E4F">
        <w:trPr>
          <w:trHeight w:val="142"/>
          <w:jc w:val="center"/>
        </w:trPr>
        <w:tc>
          <w:tcPr>
            <w:tcW w:w="2564" w:type="dxa"/>
            <w:shd w:val="clear" w:color="auto" w:fill="D9D9D9" w:themeFill="background1" w:themeFillShade="D9"/>
            <w:vAlign w:val="center"/>
          </w:tcPr>
          <w:p w14:paraId="13D7C43F" w14:textId="12941BD3" w:rsidR="002D32EE" w:rsidRPr="000B2F0E" w:rsidRDefault="00351488" w:rsidP="00351488">
            <w:pPr>
              <w:spacing w:before="120" w:after="120"/>
              <w:rPr>
                <w:rFonts w:eastAsia="Calibri" w:cs="Arial"/>
                <w:b/>
                <w:bCs/>
                <w:color w:val="595959" w:themeColor="text1" w:themeTint="A6"/>
                <w:sz w:val="18"/>
                <w:szCs w:val="18"/>
              </w:rPr>
            </w:pPr>
            <w:r w:rsidRPr="000B2F0E">
              <w:rPr>
                <w:rFonts w:eastAsia="Calibri" w:cs="Arial"/>
                <w:b/>
                <w:bCs/>
                <w:color w:val="595959" w:themeColor="text1" w:themeTint="A6"/>
                <w:sz w:val="18"/>
                <w:szCs w:val="18"/>
              </w:rPr>
              <w:t xml:space="preserve">Event </w:t>
            </w:r>
            <w:r w:rsidR="001F7E35" w:rsidRPr="000B2F0E">
              <w:rPr>
                <w:rFonts w:eastAsia="Calibri" w:cs="Arial"/>
                <w:b/>
                <w:bCs/>
                <w:color w:val="595959" w:themeColor="text1" w:themeTint="A6"/>
                <w:sz w:val="18"/>
                <w:szCs w:val="18"/>
              </w:rPr>
              <w:t>number:</w:t>
            </w:r>
          </w:p>
        </w:tc>
        <w:tc>
          <w:tcPr>
            <w:tcW w:w="5811" w:type="dxa"/>
            <w:gridSpan w:val="3"/>
            <w:shd w:val="clear" w:color="auto" w:fill="FFFFFF" w:themeFill="background1"/>
            <w:vAlign w:val="center"/>
          </w:tcPr>
          <w:p w14:paraId="57906420" w14:textId="68225C96" w:rsidR="002D32EE" w:rsidRPr="000B2F0E" w:rsidRDefault="00FE600B" w:rsidP="002D32EE">
            <w:pPr>
              <w:spacing w:before="120" w:after="120"/>
              <w:rPr>
                <w:rFonts w:eastAsia="Calibri" w:cs="Arial"/>
                <w:color w:val="595959" w:themeColor="text1" w:themeTint="A6"/>
                <w:sz w:val="18"/>
                <w:szCs w:val="16"/>
              </w:rPr>
            </w:pPr>
            <w:r w:rsidRPr="000B2F0E">
              <w:rPr>
                <w:rFonts w:eastAsia="Calibri" w:cs="Arial"/>
                <w:color w:val="595959" w:themeColor="text1" w:themeTint="A6"/>
                <w:sz w:val="18"/>
                <w:szCs w:val="16"/>
              </w:rPr>
              <w:t>1</w:t>
            </w:r>
          </w:p>
        </w:tc>
      </w:tr>
      <w:tr w:rsidR="00C30FB0" w:rsidRPr="000B2F0E" w14:paraId="687792F4" w14:textId="77777777" w:rsidTr="00112E4F">
        <w:trPr>
          <w:trHeight w:val="142"/>
          <w:jc w:val="center"/>
        </w:trPr>
        <w:tc>
          <w:tcPr>
            <w:tcW w:w="2564" w:type="dxa"/>
            <w:shd w:val="clear" w:color="auto" w:fill="D9D9D9" w:themeFill="background1" w:themeFillShade="D9"/>
            <w:vAlign w:val="center"/>
          </w:tcPr>
          <w:p w14:paraId="0FA2EFEA" w14:textId="03166B91" w:rsidR="00C30FB0" w:rsidRPr="000B2F0E" w:rsidRDefault="00273862" w:rsidP="002C6E59">
            <w:pPr>
              <w:spacing w:before="120" w:after="120"/>
              <w:rPr>
                <w:rFonts w:eastAsia="Calibri" w:cs="Arial"/>
                <w:b/>
                <w:bCs/>
                <w:caps/>
                <w:color w:val="595959" w:themeColor="text1" w:themeTint="A6"/>
              </w:rPr>
            </w:pPr>
            <w:r w:rsidRPr="000B2F0E">
              <w:rPr>
                <w:rFonts w:eastAsia="Calibri" w:cs="Arial"/>
                <w:b/>
                <w:bCs/>
                <w:color w:val="595959" w:themeColor="text1" w:themeTint="A6"/>
                <w:sz w:val="18"/>
                <w:szCs w:val="18"/>
              </w:rPr>
              <w:t xml:space="preserve">Event </w:t>
            </w:r>
            <w:r w:rsidR="002C6E59" w:rsidRPr="000B2F0E">
              <w:rPr>
                <w:rFonts w:eastAsia="Calibri" w:cs="Arial"/>
                <w:b/>
                <w:bCs/>
                <w:color w:val="595959" w:themeColor="text1" w:themeTint="A6"/>
                <w:sz w:val="18"/>
                <w:szCs w:val="18"/>
              </w:rPr>
              <w:t>n</w:t>
            </w:r>
            <w:r w:rsidR="00804D24" w:rsidRPr="000B2F0E">
              <w:rPr>
                <w:rFonts w:eastAsia="Calibri" w:cs="Arial"/>
                <w:b/>
                <w:bCs/>
                <w:color w:val="595959" w:themeColor="text1" w:themeTint="A6"/>
                <w:sz w:val="18"/>
                <w:szCs w:val="18"/>
              </w:rPr>
              <w:t>ame:</w:t>
            </w:r>
          </w:p>
        </w:tc>
        <w:tc>
          <w:tcPr>
            <w:tcW w:w="5811" w:type="dxa"/>
            <w:gridSpan w:val="3"/>
            <w:shd w:val="clear" w:color="auto" w:fill="FFFFFF" w:themeFill="background1"/>
            <w:vAlign w:val="center"/>
          </w:tcPr>
          <w:p w14:paraId="75521188" w14:textId="6771B241" w:rsidR="00C30FB0" w:rsidRPr="000B2F0E" w:rsidRDefault="00FE600B" w:rsidP="00915FA0">
            <w:pPr>
              <w:spacing w:before="120" w:after="120"/>
              <w:rPr>
                <w:rFonts w:eastAsia="Calibri" w:cs="Arial"/>
                <w:bCs/>
                <w:caps/>
                <w:color w:val="595959" w:themeColor="text1" w:themeTint="A6"/>
                <w:sz w:val="18"/>
                <w:szCs w:val="18"/>
              </w:rPr>
            </w:pPr>
            <w:r w:rsidRPr="000B2F0E">
              <w:rPr>
                <w:rFonts w:eastAsia="Calibri" w:cs="Arial"/>
                <w:bCs/>
                <w:color w:val="595959" w:themeColor="text1" w:themeTint="A6"/>
                <w:sz w:val="18"/>
                <w:szCs w:val="18"/>
              </w:rPr>
              <w:t>MIND Town Twinning Event</w:t>
            </w:r>
          </w:p>
        </w:tc>
      </w:tr>
      <w:tr w:rsidR="00351488" w:rsidRPr="000B2F0E" w14:paraId="79C697AC" w14:textId="77777777" w:rsidTr="00112E4F">
        <w:trPr>
          <w:trHeight w:val="142"/>
          <w:jc w:val="center"/>
        </w:trPr>
        <w:tc>
          <w:tcPr>
            <w:tcW w:w="2564" w:type="dxa"/>
            <w:shd w:val="clear" w:color="auto" w:fill="D9D9D9" w:themeFill="background1" w:themeFillShade="D9"/>
            <w:vAlign w:val="center"/>
          </w:tcPr>
          <w:p w14:paraId="152D5749" w14:textId="404E4FA6" w:rsidR="00351488" w:rsidRPr="000B2F0E" w:rsidRDefault="00351488" w:rsidP="00351488">
            <w:pPr>
              <w:spacing w:before="120" w:after="120"/>
              <w:rPr>
                <w:rFonts w:eastAsia="Calibri" w:cs="Arial"/>
                <w:b/>
                <w:bCs/>
                <w:color w:val="595959" w:themeColor="text1" w:themeTint="A6"/>
                <w:sz w:val="18"/>
                <w:szCs w:val="18"/>
              </w:rPr>
            </w:pPr>
            <w:r w:rsidRPr="000B2F0E">
              <w:rPr>
                <w:rFonts w:eastAsia="Calibri" w:cs="Arial"/>
                <w:b/>
                <w:bCs/>
                <w:color w:val="595959" w:themeColor="text1" w:themeTint="A6"/>
                <w:sz w:val="18"/>
                <w:szCs w:val="18"/>
              </w:rPr>
              <w:t>Type:</w:t>
            </w:r>
          </w:p>
        </w:tc>
        <w:tc>
          <w:tcPr>
            <w:tcW w:w="5811" w:type="dxa"/>
            <w:gridSpan w:val="3"/>
            <w:shd w:val="clear" w:color="auto" w:fill="FFFFFF" w:themeFill="background1"/>
            <w:vAlign w:val="center"/>
          </w:tcPr>
          <w:p w14:paraId="077A4C1D" w14:textId="5F3F1EF6" w:rsidR="00351488" w:rsidRPr="000B2F0E" w:rsidRDefault="00FE600B" w:rsidP="00351488">
            <w:pPr>
              <w:spacing w:before="120" w:after="120"/>
              <w:rPr>
                <w:rFonts w:eastAsia="Calibri" w:cs="Arial"/>
                <w:color w:val="595959" w:themeColor="text1" w:themeTint="A6"/>
                <w:sz w:val="18"/>
                <w:szCs w:val="16"/>
              </w:rPr>
            </w:pPr>
            <w:r w:rsidRPr="000B2F0E">
              <w:rPr>
                <w:color w:val="595959" w:themeColor="text1" w:themeTint="A6"/>
                <w:sz w:val="18"/>
                <w:szCs w:val="18"/>
              </w:rPr>
              <w:t>Event</w:t>
            </w:r>
            <w:r w:rsidR="0085545F" w:rsidRPr="000B2F0E">
              <w:rPr>
                <w:color w:val="595959" w:themeColor="text1" w:themeTint="A6"/>
                <w:sz w:val="18"/>
                <w:szCs w:val="18"/>
              </w:rPr>
              <w:t xml:space="preserve"> </w:t>
            </w:r>
          </w:p>
        </w:tc>
      </w:tr>
      <w:tr w:rsidR="00804D24" w:rsidRPr="000B2F0E" w14:paraId="2F5970F3" w14:textId="77777777" w:rsidTr="00112E4F">
        <w:trPr>
          <w:trHeight w:val="142"/>
          <w:jc w:val="center"/>
        </w:trPr>
        <w:tc>
          <w:tcPr>
            <w:tcW w:w="2564" w:type="dxa"/>
            <w:shd w:val="clear" w:color="auto" w:fill="D9D9D9" w:themeFill="background1" w:themeFillShade="D9"/>
            <w:vAlign w:val="center"/>
          </w:tcPr>
          <w:p w14:paraId="366247E4" w14:textId="3808B4E9" w:rsidR="00804D24" w:rsidRPr="000B2F0E" w:rsidRDefault="00273862" w:rsidP="00351488">
            <w:pPr>
              <w:spacing w:before="120" w:after="120"/>
              <w:rPr>
                <w:rFonts w:eastAsia="Calibri" w:cs="Arial"/>
                <w:b/>
                <w:bCs/>
                <w:color w:val="595959" w:themeColor="text1" w:themeTint="A6"/>
                <w:sz w:val="18"/>
                <w:szCs w:val="18"/>
              </w:rPr>
            </w:pPr>
            <w:r w:rsidRPr="000B2F0E">
              <w:rPr>
                <w:rFonts w:eastAsia="Calibri" w:cs="Arial"/>
                <w:b/>
                <w:bCs/>
                <w:color w:val="595959" w:themeColor="text1" w:themeTint="A6"/>
                <w:sz w:val="18"/>
                <w:szCs w:val="18"/>
              </w:rPr>
              <w:t>In situ/online</w:t>
            </w:r>
            <w:r w:rsidR="00351488" w:rsidRPr="000B2F0E">
              <w:rPr>
                <w:rFonts w:eastAsia="Calibri" w:cs="Arial"/>
                <w:b/>
                <w:bCs/>
                <w:color w:val="595959" w:themeColor="text1" w:themeTint="A6"/>
                <w:sz w:val="18"/>
                <w:szCs w:val="18"/>
              </w:rPr>
              <w:t>:</w:t>
            </w:r>
          </w:p>
        </w:tc>
        <w:tc>
          <w:tcPr>
            <w:tcW w:w="5811" w:type="dxa"/>
            <w:gridSpan w:val="3"/>
            <w:shd w:val="clear" w:color="auto" w:fill="FFFFFF" w:themeFill="background1"/>
            <w:vAlign w:val="center"/>
          </w:tcPr>
          <w:p w14:paraId="736CC89F" w14:textId="5598A305" w:rsidR="00804D24" w:rsidRPr="000B2F0E" w:rsidRDefault="00273862" w:rsidP="000024D1">
            <w:pPr>
              <w:spacing w:before="120" w:after="120"/>
              <w:rPr>
                <w:rFonts w:eastAsia="Calibri" w:cs="Arial"/>
                <w:color w:val="595959" w:themeColor="text1" w:themeTint="A6"/>
                <w:sz w:val="18"/>
                <w:szCs w:val="16"/>
              </w:rPr>
            </w:pPr>
            <w:r w:rsidRPr="000B2F0E">
              <w:rPr>
                <w:rFonts w:eastAsia="Calibri" w:cs="Arial"/>
                <w:color w:val="595959" w:themeColor="text1" w:themeTint="A6"/>
                <w:sz w:val="18"/>
                <w:szCs w:val="16"/>
              </w:rPr>
              <w:t>in-situ</w:t>
            </w:r>
          </w:p>
        </w:tc>
      </w:tr>
      <w:tr w:rsidR="0013780D" w:rsidRPr="000B2F0E" w14:paraId="7D0D793A" w14:textId="77777777" w:rsidTr="00112E4F">
        <w:trPr>
          <w:trHeight w:val="142"/>
          <w:jc w:val="center"/>
        </w:trPr>
        <w:tc>
          <w:tcPr>
            <w:tcW w:w="2564" w:type="dxa"/>
            <w:shd w:val="clear" w:color="auto" w:fill="D9D9D9" w:themeFill="background1" w:themeFillShade="D9"/>
            <w:vAlign w:val="center"/>
          </w:tcPr>
          <w:p w14:paraId="5B97635D" w14:textId="1816489C" w:rsidR="0013780D" w:rsidRPr="000B2F0E" w:rsidRDefault="00351488" w:rsidP="0013780D">
            <w:pPr>
              <w:spacing w:before="120" w:after="120"/>
              <w:rPr>
                <w:rFonts w:eastAsia="Calibri" w:cs="Arial"/>
                <w:b/>
                <w:bCs/>
                <w:color w:val="595959" w:themeColor="text1" w:themeTint="A6"/>
                <w:sz w:val="18"/>
                <w:szCs w:val="18"/>
              </w:rPr>
            </w:pPr>
            <w:r w:rsidRPr="000B2F0E">
              <w:rPr>
                <w:rFonts w:eastAsia="Calibri" w:cs="Arial"/>
                <w:b/>
                <w:bCs/>
                <w:color w:val="595959" w:themeColor="text1" w:themeTint="A6"/>
                <w:sz w:val="18"/>
                <w:szCs w:val="18"/>
              </w:rPr>
              <w:t>Location</w:t>
            </w:r>
            <w:r w:rsidR="005821E5" w:rsidRPr="000B2F0E">
              <w:rPr>
                <w:rFonts w:eastAsia="Calibri" w:cs="Arial"/>
                <w:b/>
                <w:bCs/>
                <w:color w:val="595959" w:themeColor="text1" w:themeTint="A6"/>
                <w:sz w:val="18"/>
                <w:szCs w:val="18"/>
              </w:rPr>
              <w:t>:</w:t>
            </w:r>
          </w:p>
        </w:tc>
        <w:tc>
          <w:tcPr>
            <w:tcW w:w="5811" w:type="dxa"/>
            <w:gridSpan w:val="3"/>
            <w:shd w:val="clear" w:color="auto" w:fill="FFFFFF" w:themeFill="background1"/>
            <w:vAlign w:val="center"/>
          </w:tcPr>
          <w:p w14:paraId="59CBDDEB" w14:textId="51E037C8" w:rsidR="0013780D" w:rsidRPr="000B2F0E" w:rsidRDefault="006E7EB9" w:rsidP="000024D1">
            <w:pPr>
              <w:spacing w:before="120" w:after="120"/>
              <w:rPr>
                <w:rFonts w:eastAsia="Calibri" w:cs="Arial"/>
                <w:color w:val="595959" w:themeColor="text1" w:themeTint="A6"/>
                <w:sz w:val="18"/>
                <w:szCs w:val="16"/>
              </w:rPr>
            </w:pPr>
            <w:proofErr w:type="spellStart"/>
            <w:r>
              <w:rPr>
                <w:rFonts w:eastAsia="Calibri" w:cs="Arial"/>
                <w:color w:val="595959" w:themeColor="text1" w:themeTint="A6"/>
                <w:sz w:val="18"/>
                <w:szCs w:val="16"/>
              </w:rPr>
              <w:t>Imathia</w:t>
            </w:r>
            <w:proofErr w:type="spellEnd"/>
            <w:r w:rsidR="004E203C" w:rsidRPr="000B2F0E">
              <w:rPr>
                <w:rFonts w:eastAsia="Calibri" w:cs="Arial"/>
                <w:color w:val="595959" w:themeColor="text1" w:themeTint="A6"/>
                <w:sz w:val="18"/>
                <w:szCs w:val="16"/>
              </w:rPr>
              <w:t xml:space="preserve">, </w:t>
            </w:r>
            <w:r w:rsidR="0085545F" w:rsidRPr="000B2F0E">
              <w:rPr>
                <w:rFonts w:eastAsia="Calibri" w:cs="Arial"/>
                <w:color w:val="595959" w:themeColor="text1" w:themeTint="A6"/>
                <w:sz w:val="18"/>
                <w:szCs w:val="16"/>
              </w:rPr>
              <w:t>Greece</w:t>
            </w:r>
          </w:p>
        </w:tc>
      </w:tr>
      <w:tr w:rsidR="00351488" w:rsidRPr="000B2F0E" w14:paraId="3F7931F4" w14:textId="77777777" w:rsidTr="00112E4F">
        <w:trPr>
          <w:trHeight w:val="142"/>
          <w:jc w:val="center"/>
        </w:trPr>
        <w:tc>
          <w:tcPr>
            <w:tcW w:w="2564" w:type="dxa"/>
            <w:shd w:val="clear" w:color="auto" w:fill="D9D9D9" w:themeFill="background1" w:themeFillShade="D9"/>
            <w:vAlign w:val="center"/>
          </w:tcPr>
          <w:p w14:paraId="6A161C97" w14:textId="632BB277" w:rsidR="00351488" w:rsidRPr="000B2F0E" w:rsidRDefault="00351488" w:rsidP="00351488">
            <w:pPr>
              <w:spacing w:before="120" w:after="120"/>
              <w:rPr>
                <w:rFonts w:eastAsia="Calibri" w:cs="Arial"/>
                <w:b/>
                <w:bCs/>
                <w:color w:val="595959" w:themeColor="text1" w:themeTint="A6"/>
                <w:sz w:val="18"/>
                <w:szCs w:val="18"/>
              </w:rPr>
            </w:pPr>
            <w:r w:rsidRPr="000B2F0E">
              <w:rPr>
                <w:rFonts w:eastAsia="Calibri" w:cs="Arial"/>
                <w:b/>
                <w:bCs/>
                <w:color w:val="595959" w:themeColor="text1" w:themeTint="A6"/>
                <w:sz w:val="18"/>
                <w:szCs w:val="18"/>
              </w:rPr>
              <w:t>Date(s):</w:t>
            </w:r>
          </w:p>
        </w:tc>
        <w:tc>
          <w:tcPr>
            <w:tcW w:w="5811" w:type="dxa"/>
            <w:gridSpan w:val="3"/>
            <w:shd w:val="clear" w:color="auto" w:fill="FFFFFF" w:themeFill="background1"/>
            <w:vAlign w:val="center"/>
          </w:tcPr>
          <w:p w14:paraId="6D53B5FA" w14:textId="39077E94" w:rsidR="00351488" w:rsidRPr="000B2F0E" w:rsidRDefault="00B61F16" w:rsidP="000024D1">
            <w:pPr>
              <w:spacing w:before="120" w:after="120"/>
              <w:rPr>
                <w:rFonts w:eastAsia="Calibri" w:cs="Arial"/>
                <w:color w:val="595959" w:themeColor="text1" w:themeTint="A6"/>
                <w:sz w:val="18"/>
                <w:szCs w:val="16"/>
              </w:rPr>
            </w:pPr>
            <w:r w:rsidRPr="000B2F0E">
              <w:rPr>
                <w:rFonts w:eastAsia="Calibri" w:cs="Arial"/>
                <w:color w:val="595959" w:themeColor="text1" w:themeTint="A6"/>
                <w:sz w:val="18"/>
                <w:szCs w:val="16"/>
              </w:rPr>
              <w:t>1</w:t>
            </w:r>
            <w:r w:rsidR="00232905">
              <w:rPr>
                <w:rFonts w:eastAsia="Calibri" w:cs="Arial"/>
                <w:color w:val="595959" w:themeColor="text1" w:themeTint="A6"/>
                <w:sz w:val="18"/>
                <w:szCs w:val="16"/>
              </w:rPr>
              <w:t>7</w:t>
            </w:r>
            <w:r w:rsidR="00482213" w:rsidRPr="000B2F0E">
              <w:rPr>
                <w:rFonts w:eastAsia="Calibri" w:cs="Arial"/>
                <w:color w:val="595959" w:themeColor="text1" w:themeTint="A6"/>
                <w:sz w:val="18"/>
                <w:szCs w:val="16"/>
              </w:rPr>
              <w:t>.0</w:t>
            </w:r>
            <w:r w:rsidR="00D60F38" w:rsidRPr="000B2F0E">
              <w:rPr>
                <w:rFonts w:eastAsia="Calibri" w:cs="Arial"/>
                <w:color w:val="595959" w:themeColor="text1" w:themeTint="A6"/>
                <w:sz w:val="18"/>
                <w:szCs w:val="16"/>
              </w:rPr>
              <w:t>5</w:t>
            </w:r>
            <w:r w:rsidR="00482213" w:rsidRPr="000B2F0E">
              <w:rPr>
                <w:rFonts w:eastAsia="Calibri" w:cs="Arial"/>
                <w:color w:val="595959" w:themeColor="text1" w:themeTint="A6"/>
                <w:sz w:val="18"/>
                <w:szCs w:val="16"/>
              </w:rPr>
              <w:t>.202</w:t>
            </w:r>
            <w:r w:rsidRPr="000B2F0E">
              <w:rPr>
                <w:rFonts w:eastAsia="Calibri" w:cs="Arial"/>
                <w:color w:val="595959" w:themeColor="text1" w:themeTint="A6"/>
                <w:sz w:val="18"/>
                <w:szCs w:val="16"/>
              </w:rPr>
              <w:t>6</w:t>
            </w:r>
            <w:r w:rsidR="00232905">
              <w:rPr>
                <w:rFonts w:eastAsia="Calibri" w:cs="Arial"/>
                <w:color w:val="595959" w:themeColor="text1" w:themeTint="A6"/>
                <w:sz w:val="18"/>
                <w:szCs w:val="16"/>
              </w:rPr>
              <w:t xml:space="preserve"> – 19.05.2026</w:t>
            </w:r>
          </w:p>
        </w:tc>
      </w:tr>
      <w:tr w:rsidR="00571CA1" w:rsidRPr="000B2F0E" w14:paraId="34F5B6B3" w14:textId="77777777" w:rsidTr="00112E4F">
        <w:trPr>
          <w:trHeight w:val="142"/>
          <w:jc w:val="center"/>
        </w:trPr>
        <w:tc>
          <w:tcPr>
            <w:tcW w:w="2564" w:type="dxa"/>
            <w:shd w:val="clear" w:color="auto" w:fill="D9D9D9" w:themeFill="background1" w:themeFillShade="D9"/>
            <w:vAlign w:val="center"/>
          </w:tcPr>
          <w:p w14:paraId="591B5750" w14:textId="60A5B513" w:rsidR="00571CA1" w:rsidRPr="000B2F0E" w:rsidRDefault="00571CA1" w:rsidP="00571CA1">
            <w:pPr>
              <w:spacing w:before="120" w:after="120"/>
              <w:rPr>
                <w:rFonts w:eastAsia="Calibri" w:cs="Arial"/>
                <w:b/>
                <w:bCs/>
                <w:color w:val="595959" w:themeColor="text1" w:themeTint="A6"/>
                <w:sz w:val="18"/>
                <w:szCs w:val="18"/>
              </w:rPr>
            </w:pPr>
            <w:r w:rsidRPr="000B2F0E">
              <w:rPr>
                <w:rFonts w:eastAsia="Calibri" w:cs="Arial"/>
                <w:b/>
                <w:bCs/>
                <w:color w:val="595959" w:themeColor="text1" w:themeTint="A6"/>
                <w:sz w:val="18"/>
                <w:szCs w:val="18"/>
              </w:rPr>
              <w:t>Website(s) (if any):</w:t>
            </w:r>
          </w:p>
        </w:tc>
        <w:tc>
          <w:tcPr>
            <w:tcW w:w="5811" w:type="dxa"/>
            <w:gridSpan w:val="3"/>
            <w:shd w:val="clear" w:color="auto" w:fill="FFFFFF" w:themeFill="background1"/>
            <w:vAlign w:val="center"/>
          </w:tcPr>
          <w:p w14:paraId="08F187DC" w14:textId="6F822B56" w:rsidR="00CC0D6F" w:rsidRPr="000B2F0E" w:rsidRDefault="00792708" w:rsidP="00CC0D6F">
            <w:pPr>
              <w:spacing w:before="120" w:after="120"/>
              <w:jc w:val="both"/>
              <w:rPr>
                <w:rFonts w:eastAsia="Calibri" w:cs="Arial"/>
                <w:color w:val="595959" w:themeColor="text1" w:themeTint="A6"/>
                <w:sz w:val="18"/>
                <w:szCs w:val="18"/>
              </w:rPr>
            </w:pPr>
            <w:hyperlink r:id="rId11" w:history="1">
              <w:r w:rsidRPr="00792708">
                <w:rPr>
                  <w:rStyle w:val="-"/>
                  <w:rFonts w:eastAsia="Calibri" w:cs="Arial"/>
                  <w:sz w:val="18"/>
                  <w:szCs w:val="18"/>
                </w:rPr>
                <w:t>https://equaline.gr/mind/</w:t>
              </w:r>
            </w:hyperlink>
          </w:p>
        </w:tc>
      </w:tr>
      <w:tr w:rsidR="00A30553" w:rsidRPr="000B2F0E" w14:paraId="637BAEA1" w14:textId="77777777" w:rsidTr="00112E4F">
        <w:trPr>
          <w:trHeight w:val="142"/>
          <w:jc w:val="center"/>
        </w:trPr>
        <w:tc>
          <w:tcPr>
            <w:tcW w:w="8375" w:type="dxa"/>
            <w:gridSpan w:val="4"/>
            <w:shd w:val="clear" w:color="auto" w:fill="D9D9D9" w:themeFill="background1" w:themeFillShade="D9"/>
            <w:vAlign w:val="center"/>
          </w:tcPr>
          <w:p w14:paraId="5E25996C" w14:textId="135D03A6" w:rsidR="00A30553" w:rsidRPr="000B2F0E" w:rsidRDefault="00A30553" w:rsidP="00A30553">
            <w:pPr>
              <w:spacing w:before="120" w:after="120"/>
              <w:rPr>
                <w:rFonts w:eastAsia="Calibri" w:cs="Arial"/>
                <w:b/>
                <w:bCs/>
                <w:color w:val="595959" w:themeColor="text1" w:themeTint="A6"/>
                <w:sz w:val="18"/>
                <w:szCs w:val="18"/>
              </w:rPr>
            </w:pPr>
            <w:r w:rsidRPr="000B2F0E">
              <w:rPr>
                <w:rFonts w:eastAsia="Calibri" w:cs="Arial"/>
                <w:b/>
                <w:bCs/>
                <w:color w:val="595959" w:themeColor="text1" w:themeTint="A6"/>
                <w:sz w:val="18"/>
                <w:szCs w:val="18"/>
              </w:rPr>
              <w:t>Participants</w:t>
            </w:r>
          </w:p>
        </w:tc>
      </w:tr>
      <w:tr w:rsidR="00A30553" w:rsidRPr="000B2F0E" w14:paraId="5266E94B" w14:textId="77777777" w:rsidTr="00112E4F">
        <w:trPr>
          <w:trHeight w:val="142"/>
          <w:jc w:val="center"/>
        </w:trPr>
        <w:tc>
          <w:tcPr>
            <w:tcW w:w="2564" w:type="dxa"/>
            <w:shd w:val="clear" w:color="auto" w:fill="D9D9D9" w:themeFill="background1" w:themeFillShade="D9"/>
            <w:vAlign w:val="center"/>
          </w:tcPr>
          <w:p w14:paraId="6E8527BF" w14:textId="1BA8D641" w:rsidR="00A30553" w:rsidRPr="000B2F0E" w:rsidRDefault="00AA486C" w:rsidP="00A30553">
            <w:pPr>
              <w:spacing w:before="120" w:after="120"/>
              <w:jc w:val="right"/>
              <w:rPr>
                <w:rFonts w:eastAsia="Calibri" w:cs="Arial"/>
                <w:bCs/>
                <w:color w:val="595959" w:themeColor="text1" w:themeTint="A6"/>
                <w:sz w:val="16"/>
                <w:szCs w:val="18"/>
              </w:rPr>
            </w:pPr>
            <w:r w:rsidRPr="000B2F0E">
              <w:rPr>
                <w:rFonts w:eastAsia="Calibri" w:cs="Arial"/>
                <w:bCs/>
                <w:color w:val="595959" w:themeColor="text1" w:themeTint="A6"/>
                <w:sz w:val="16"/>
                <w:szCs w:val="18"/>
              </w:rPr>
              <w:t xml:space="preserve"> </w:t>
            </w:r>
            <w:r w:rsidR="00A30553" w:rsidRPr="000B2F0E">
              <w:rPr>
                <w:rFonts w:eastAsia="Calibri" w:cs="Arial"/>
                <w:bCs/>
                <w:color w:val="595959" w:themeColor="text1" w:themeTint="A6"/>
                <w:sz w:val="16"/>
                <w:szCs w:val="18"/>
              </w:rPr>
              <w:t>Female:</w:t>
            </w:r>
          </w:p>
        </w:tc>
        <w:tc>
          <w:tcPr>
            <w:tcW w:w="5811" w:type="dxa"/>
            <w:gridSpan w:val="3"/>
            <w:vAlign w:val="center"/>
          </w:tcPr>
          <w:p w14:paraId="0552BE9B" w14:textId="6BBDB63A" w:rsidR="00A30553" w:rsidRPr="000B2F0E" w:rsidRDefault="006F565D" w:rsidP="00A30553">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1</w:t>
            </w:r>
            <w:r w:rsidR="005C4D50">
              <w:rPr>
                <w:rFonts w:eastAsia="Calibri" w:cs="Arial"/>
                <w:bCs/>
                <w:color w:val="595959" w:themeColor="text1" w:themeTint="A6"/>
                <w:sz w:val="18"/>
                <w:szCs w:val="18"/>
              </w:rPr>
              <w:t>71</w:t>
            </w:r>
          </w:p>
        </w:tc>
      </w:tr>
      <w:tr w:rsidR="00A30553" w:rsidRPr="000B2F0E" w14:paraId="6D942A23" w14:textId="77777777" w:rsidTr="00112E4F">
        <w:trPr>
          <w:trHeight w:val="142"/>
          <w:jc w:val="center"/>
        </w:trPr>
        <w:tc>
          <w:tcPr>
            <w:tcW w:w="2564" w:type="dxa"/>
            <w:shd w:val="clear" w:color="auto" w:fill="D9D9D9" w:themeFill="background1" w:themeFillShade="D9"/>
            <w:vAlign w:val="center"/>
          </w:tcPr>
          <w:p w14:paraId="5110C9CC" w14:textId="18FAEF2E" w:rsidR="00A30553" w:rsidRPr="000B2F0E" w:rsidRDefault="00A30553" w:rsidP="00A30553">
            <w:pPr>
              <w:spacing w:before="120" w:after="120"/>
              <w:jc w:val="right"/>
              <w:rPr>
                <w:rFonts w:eastAsia="Calibri" w:cs="Arial"/>
                <w:bCs/>
                <w:color w:val="595959" w:themeColor="text1" w:themeTint="A6"/>
                <w:sz w:val="16"/>
                <w:szCs w:val="18"/>
              </w:rPr>
            </w:pPr>
            <w:r w:rsidRPr="000B2F0E">
              <w:rPr>
                <w:rFonts w:eastAsia="Calibri" w:cs="Arial"/>
                <w:bCs/>
                <w:color w:val="595959" w:themeColor="text1" w:themeTint="A6"/>
                <w:sz w:val="16"/>
                <w:szCs w:val="18"/>
              </w:rPr>
              <w:t>Male:</w:t>
            </w:r>
          </w:p>
        </w:tc>
        <w:tc>
          <w:tcPr>
            <w:tcW w:w="5811" w:type="dxa"/>
            <w:gridSpan w:val="3"/>
            <w:vAlign w:val="center"/>
          </w:tcPr>
          <w:p w14:paraId="0C1A7200" w14:textId="03F48572" w:rsidR="00A30553" w:rsidRPr="000B2F0E" w:rsidRDefault="005C4D50" w:rsidP="00A30553">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86</w:t>
            </w:r>
            <w:r w:rsidR="00DF2534">
              <w:rPr>
                <w:rFonts w:eastAsia="Calibri" w:cs="Arial"/>
                <w:bCs/>
                <w:color w:val="595959" w:themeColor="text1" w:themeTint="A6"/>
                <w:sz w:val="18"/>
                <w:szCs w:val="18"/>
              </w:rPr>
              <w:t xml:space="preserve"> </w:t>
            </w:r>
          </w:p>
        </w:tc>
      </w:tr>
      <w:tr w:rsidR="00A30553" w:rsidRPr="000B2F0E" w14:paraId="620AF11F" w14:textId="77777777" w:rsidTr="00112E4F">
        <w:trPr>
          <w:trHeight w:val="142"/>
          <w:jc w:val="center"/>
        </w:trPr>
        <w:tc>
          <w:tcPr>
            <w:tcW w:w="2564" w:type="dxa"/>
            <w:shd w:val="clear" w:color="auto" w:fill="D9D9D9" w:themeFill="background1" w:themeFillShade="D9"/>
            <w:vAlign w:val="center"/>
          </w:tcPr>
          <w:p w14:paraId="68216D22" w14:textId="780A0586" w:rsidR="00A30553" w:rsidRPr="000B2F0E" w:rsidRDefault="00A30553" w:rsidP="00A30553">
            <w:pPr>
              <w:spacing w:before="120" w:after="120"/>
              <w:jc w:val="right"/>
              <w:rPr>
                <w:rFonts w:eastAsia="Calibri" w:cs="Arial"/>
                <w:bCs/>
                <w:color w:val="595959" w:themeColor="text1" w:themeTint="A6"/>
                <w:sz w:val="16"/>
                <w:szCs w:val="18"/>
              </w:rPr>
            </w:pPr>
            <w:r w:rsidRPr="000B2F0E">
              <w:rPr>
                <w:rFonts w:eastAsia="Calibri" w:cs="Arial"/>
                <w:bCs/>
                <w:color w:val="595959" w:themeColor="text1" w:themeTint="A6"/>
                <w:sz w:val="16"/>
                <w:szCs w:val="18"/>
              </w:rPr>
              <w:t>Non-binary:</w:t>
            </w:r>
          </w:p>
        </w:tc>
        <w:tc>
          <w:tcPr>
            <w:tcW w:w="5811" w:type="dxa"/>
            <w:gridSpan w:val="3"/>
            <w:vAlign w:val="center"/>
          </w:tcPr>
          <w:p w14:paraId="6564AB42" w14:textId="38EBA5B9" w:rsidR="00A30553" w:rsidRPr="000B2F0E" w:rsidRDefault="006F565D" w:rsidP="00A30553">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1</w:t>
            </w:r>
          </w:p>
        </w:tc>
      </w:tr>
      <w:tr w:rsidR="00A30553" w:rsidRPr="000B2F0E" w14:paraId="0E2BE199" w14:textId="77777777" w:rsidTr="00112E4F">
        <w:trPr>
          <w:trHeight w:val="142"/>
          <w:jc w:val="center"/>
        </w:trPr>
        <w:tc>
          <w:tcPr>
            <w:tcW w:w="2564" w:type="dxa"/>
            <w:shd w:val="clear" w:color="auto" w:fill="D9D9D9" w:themeFill="background1" w:themeFillShade="D9"/>
            <w:vAlign w:val="center"/>
          </w:tcPr>
          <w:p w14:paraId="72913BB4" w14:textId="016379BE" w:rsidR="00A30553" w:rsidRPr="000B2F0E" w:rsidRDefault="00A30553" w:rsidP="00A30553">
            <w:pPr>
              <w:spacing w:before="120" w:after="120"/>
              <w:jc w:val="right"/>
              <w:rPr>
                <w:rFonts w:eastAsia="Calibri" w:cs="Arial"/>
                <w:bCs/>
                <w:color w:val="595959" w:themeColor="text1" w:themeTint="A6"/>
                <w:sz w:val="16"/>
                <w:szCs w:val="18"/>
              </w:rPr>
            </w:pPr>
            <w:r w:rsidRPr="000B2F0E">
              <w:rPr>
                <w:rFonts w:eastAsia="Calibri" w:cs="Arial"/>
                <w:bCs/>
                <w:color w:val="595959" w:themeColor="text1" w:themeTint="A6"/>
                <w:sz w:val="16"/>
                <w:szCs w:val="18"/>
              </w:rPr>
              <w:t>From country 1 [Greece]:</w:t>
            </w:r>
          </w:p>
        </w:tc>
        <w:tc>
          <w:tcPr>
            <w:tcW w:w="5811" w:type="dxa"/>
            <w:gridSpan w:val="3"/>
            <w:vAlign w:val="center"/>
          </w:tcPr>
          <w:p w14:paraId="1A8F7FF0" w14:textId="2E8DC4C2" w:rsidR="00A30553" w:rsidRPr="000B2F0E" w:rsidRDefault="006F565D" w:rsidP="00A30553">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4</w:t>
            </w:r>
            <w:r w:rsidR="00713675">
              <w:rPr>
                <w:rFonts w:eastAsia="Calibri" w:cs="Arial"/>
                <w:bCs/>
                <w:color w:val="595959" w:themeColor="text1" w:themeTint="A6"/>
                <w:sz w:val="18"/>
                <w:szCs w:val="18"/>
              </w:rPr>
              <w:t>3</w:t>
            </w:r>
          </w:p>
        </w:tc>
      </w:tr>
      <w:tr w:rsidR="00A30553" w:rsidRPr="000B2F0E" w14:paraId="3CE1A988" w14:textId="77777777" w:rsidTr="00112E4F">
        <w:trPr>
          <w:trHeight w:val="142"/>
          <w:jc w:val="center"/>
        </w:trPr>
        <w:tc>
          <w:tcPr>
            <w:tcW w:w="2564" w:type="dxa"/>
            <w:shd w:val="clear" w:color="auto" w:fill="D9D9D9" w:themeFill="background1" w:themeFillShade="D9"/>
            <w:vAlign w:val="center"/>
          </w:tcPr>
          <w:p w14:paraId="5095BD3D" w14:textId="05DD159E" w:rsidR="00A30553" w:rsidRPr="000B2F0E" w:rsidRDefault="00A30553" w:rsidP="00A30553">
            <w:pPr>
              <w:spacing w:before="120" w:after="120"/>
              <w:jc w:val="right"/>
              <w:rPr>
                <w:rFonts w:eastAsia="Calibri" w:cs="Arial"/>
                <w:bCs/>
                <w:color w:val="595959" w:themeColor="text1" w:themeTint="A6"/>
                <w:sz w:val="16"/>
                <w:szCs w:val="18"/>
              </w:rPr>
            </w:pPr>
            <w:r w:rsidRPr="000B2F0E">
              <w:rPr>
                <w:rFonts w:eastAsia="Calibri" w:cs="Arial"/>
                <w:bCs/>
                <w:color w:val="595959" w:themeColor="text1" w:themeTint="A6"/>
                <w:sz w:val="16"/>
                <w:szCs w:val="18"/>
              </w:rPr>
              <w:t>From country 2 [</w:t>
            </w:r>
            <w:r w:rsidR="000B67BF" w:rsidRPr="000B2F0E">
              <w:rPr>
                <w:rFonts w:eastAsia="Calibri" w:cs="Arial"/>
                <w:bCs/>
                <w:color w:val="595959" w:themeColor="text1" w:themeTint="A6"/>
                <w:sz w:val="16"/>
                <w:szCs w:val="18"/>
              </w:rPr>
              <w:t>Serbia</w:t>
            </w:r>
            <w:r w:rsidRPr="000B2F0E">
              <w:rPr>
                <w:rFonts w:eastAsia="Calibri" w:cs="Arial"/>
                <w:bCs/>
                <w:color w:val="595959" w:themeColor="text1" w:themeTint="A6"/>
                <w:sz w:val="16"/>
                <w:szCs w:val="18"/>
              </w:rPr>
              <w:t>]:</w:t>
            </w:r>
          </w:p>
        </w:tc>
        <w:tc>
          <w:tcPr>
            <w:tcW w:w="5811" w:type="dxa"/>
            <w:gridSpan w:val="3"/>
            <w:vAlign w:val="center"/>
          </w:tcPr>
          <w:p w14:paraId="6953549B" w14:textId="7FB65276" w:rsidR="00A30553" w:rsidRPr="000B2F0E" w:rsidRDefault="002E5BC0" w:rsidP="00A30553">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51</w:t>
            </w:r>
          </w:p>
        </w:tc>
      </w:tr>
      <w:tr w:rsidR="00A30553" w:rsidRPr="000B2F0E" w14:paraId="764B97D8" w14:textId="77777777" w:rsidTr="00112E4F">
        <w:trPr>
          <w:trHeight w:val="142"/>
          <w:jc w:val="center"/>
        </w:trPr>
        <w:tc>
          <w:tcPr>
            <w:tcW w:w="2564" w:type="dxa"/>
            <w:shd w:val="clear" w:color="auto" w:fill="D9D9D9" w:themeFill="background1" w:themeFillShade="D9"/>
            <w:vAlign w:val="center"/>
          </w:tcPr>
          <w:p w14:paraId="10DDFB75" w14:textId="6EBCCC63" w:rsidR="00A30553" w:rsidRPr="000B2F0E" w:rsidRDefault="000B67BF" w:rsidP="000B67BF">
            <w:pPr>
              <w:spacing w:before="120" w:after="120"/>
              <w:jc w:val="center"/>
              <w:rPr>
                <w:rFonts w:eastAsia="Calibri" w:cs="Arial"/>
                <w:bCs/>
                <w:color w:val="595959" w:themeColor="text1" w:themeTint="A6"/>
                <w:sz w:val="16"/>
                <w:szCs w:val="18"/>
              </w:rPr>
            </w:pPr>
            <w:r w:rsidRPr="000B2F0E">
              <w:rPr>
                <w:rFonts w:eastAsia="Calibri" w:cs="Arial"/>
                <w:bCs/>
                <w:color w:val="595959" w:themeColor="text1" w:themeTint="A6"/>
                <w:sz w:val="16"/>
                <w:szCs w:val="18"/>
              </w:rPr>
              <w:t xml:space="preserve">                 </w:t>
            </w:r>
            <w:r w:rsidR="00A30553" w:rsidRPr="000B2F0E">
              <w:rPr>
                <w:rFonts w:eastAsia="Calibri" w:cs="Arial"/>
                <w:bCs/>
                <w:color w:val="595959" w:themeColor="text1" w:themeTint="A6"/>
                <w:sz w:val="16"/>
                <w:szCs w:val="18"/>
              </w:rPr>
              <w:t>From country 3 [</w:t>
            </w:r>
            <w:r w:rsidR="00B61F16" w:rsidRPr="000B2F0E">
              <w:rPr>
                <w:rFonts w:eastAsia="Calibri" w:cs="Arial"/>
                <w:bCs/>
                <w:color w:val="595959" w:themeColor="text1" w:themeTint="A6"/>
                <w:sz w:val="16"/>
                <w:szCs w:val="18"/>
              </w:rPr>
              <w:t>Italy</w:t>
            </w:r>
            <w:r w:rsidR="00A30553" w:rsidRPr="000B2F0E">
              <w:rPr>
                <w:rFonts w:eastAsia="Calibri" w:cs="Arial"/>
                <w:bCs/>
                <w:color w:val="595959" w:themeColor="text1" w:themeTint="A6"/>
                <w:sz w:val="16"/>
                <w:szCs w:val="18"/>
              </w:rPr>
              <w:t>]:</w:t>
            </w:r>
          </w:p>
        </w:tc>
        <w:tc>
          <w:tcPr>
            <w:tcW w:w="5811" w:type="dxa"/>
            <w:gridSpan w:val="3"/>
            <w:vAlign w:val="center"/>
          </w:tcPr>
          <w:p w14:paraId="1A3ECD02" w14:textId="77074D34" w:rsidR="00A30553" w:rsidRPr="000B2F0E" w:rsidRDefault="005E0B45" w:rsidP="00A30553">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4</w:t>
            </w:r>
          </w:p>
        </w:tc>
      </w:tr>
      <w:tr w:rsidR="009533D4" w:rsidRPr="000B2F0E" w14:paraId="57644C8A" w14:textId="77777777" w:rsidTr="00112E4F">
        <w:trPr>
          <w:trHeight w:val="142"/>
          <w:jc w:val="center"/>
        </w:trPr>
        <w:tc>
          <w:tcPr>
            <w:tcW w:w="2564" w:type="dxa"/>
            <w:shd w:val="clear" w:color="auto" w:fill="D9D9D9" w:themeFill="background1" w:themeFillShade="D9"/>
            <w:vAlign w:val="center"/>
          </w:tcPr>
          <w:p w14:paraId="1FC86470" w14:textId="536D7C98" w:rsidR="009533D4" w:rsidRPr="000B2F0E" w:rsidRDefault="009533D4">
            <w:pPr>
              <w:spacing w:before="120" w:after="120"/>
              <w:jc w:val="right"/>
              <w:rPr>
                <w:rFonts w:eastAsia="Calibri" w:cs="Arial"/>
                <w:bCs/>
                <w:color w:val="595959" w:themeColor="text1" w:themeTint="A6"/>
                <w:sz w:val="16"/>
                <w:szCs w:val="18"/>
              </w:rPr>
            </w:pPr>
            <w:r w:rsidRPr="000B2F0E">
              <w:rPr>
                <w:rFonts w:eastAsia="Calibri" w:cs="Arial"/>
                <w:bCs/>
                <w:color w:val="595959" w:themeColor="text1" w:themeTint="A6"/>
                <w:sz w:val="16"/>
                <w:szCs w:val="18"/>
              </w:rPr>
              <w:t>From country 4 [</w:t>
            </w:r>
            <w:r w:rsidR="000B67BF" w:rsidRPr="000B2F0E">
              <w:rPr>
                <w:rFonts w:eastAsia="Calibri" w:cs="Arial"/>
                <w:bCs/>
                <w:color w:val="595959" w:themeColor="text1" w:themeTint="A6"/>
                <w:sz w:val="16"/>
                <w:szCs w:val="18"/>
              </w:rPr>
              <w:t>Bulgaria</w:t>
            </w:r>
            <w:r w:rsidRPr="000B2F0E">
              <w:rPr>
                <w:rFonts w:eastAsia="Calibri" w:cs="Arial"/>
                <w:bCs/>
                <w:color w:val="595959" w:themeColor="text1" w:themeTint="A6"/>
                <w:sz w:val="16"/>
                <w:szCs w:val="18"/>
              </w:rPr>
              <w:t>]:</w:t>
            </w:r>
          </w:p>
        </w:tc>
        <w:tc>
          <w:tcPr>
            <w:tcW w:w="5811" w:type="dxa"/>
            <w:gridSpan w:val="3"/>
            <w:vAlign w:val="center"/>
          </w:tcPr>
          <w:p w14:paraId="65C1D063" w14:textId="40E91ACB" w:rsidR="009533D4" w:rsidRPr="000B2F0E" w:rsidRDefault="002E5BC0">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1</w:t>
            </w:r>
            <w:r w:rsidR="005C4D50">
              <w:rPr>
                <w:rFonts w:eastAsia="Calibri" w:cs="Arial"/>
                <w:bCs/>
                <w:color w:val="595959" w:themeColor="text1" w:themeTint="A6"/>
                <w:sz w:val="18"/>
                <w:szCs w:val="18"/>
              </w:rPr>
              <w:t>55</w:t>
            </w:r>
          </w:p>
        </w:tc>
      </w:tr>
      <w:tr w:rsidR="009533D4" w:rsidRPr="000B2F0E" w14:paraId="4C72AD18" w14:textId="77777777" w:rsidTr="00112E4F">
        <w:trPr>
          <w:trHeight w:val="142"/>
          <w:jc w:val="center"/>
        </w:trPr>
        <w:tc>
          <w:tcPr>
            <w:tcW w:w="2564" w:type="dxa"/>
            <w:shd w:val="clear" w:color="auto" w:fill="D9D9D9" w:themeFill="background1" w:themeFillShade="D9"/>
            <w:vAlign w:val="center"/>
          </w:tcPr>
          <w:p w14:paraId="3DD93D86" w14:textId="2759DD37" w:rsidR="009533D4" w:rsidRPr="000B2F0E" w:rsidRDefault="009533D4">
            <w:pPr>
              <w:spacing w:before="120" w:after="120"/>
              <w:jc w:val="right"/>
              <w:rPr>
                <w:rFonts w:eastAsia="Calibri" w:cs="Arial"/>
                <w:bCs/>
                <w:color w:val="595959" w:themeColor="text1" w:themeTint="A6"/>
                <w:sz w:val="16"/>
                <w:szCs w:val="18"/>
              </w:rPr>
            </w:pPr>
            <w:r w:rsidRPr="000B2F0E">
              <w:rPr>
                <w:rFonts w:eastAsia="Calibri" w:cs="Arial"/>
                <w:bCs/>
                <w:color w:val="595959" w:themeColor="text1" w:themeTint="A6"/>
                <w:sz w:val="16"/>
                <w:szCs w:val="18"/>
              </w:rPr>
              <w:t>From country 5 [</w:t>
            </w:r>
            <w:r w:rsidR="000B67BF" w:rsidRPr="000B2F0E">
              <w:rPr>
                <w:rFonts w:eastAsia="Calibri" w:cs="Arial"/>
                <w:bCs/>
                <w:color w:val="595959" w:themeColor="text1" w:themeTint="A6"/>
                <w:sz w:val="16"/>
                <w:szCs w:val="18"/>
              </w:rPr>
              <w:t>Romania</w:t>
            </w:r>
            <w:r w:rsidRPr="000B2F0E">
              <w:rPr>
                <w:rFonts w:eastAsia="Calibri" w:cs="Arial"/>
                <w:bCs/>
                <w:color w:val="595959" w:themeColor="text1" w:themeTint="A6"/>
                <w:sz w:val="16"/>
                <w:szCs w:val="18"/>
              </w:rPr>
              <w:t>]:</w:t>
            </w:r>
          </w:p>
        </w:tc>
        <w:tc>
          <w:tcPr>
            <w:tcW w:w="5811" w:type="dxa"/>
            <w:gridSpan w:val="3"/>
            <w:vAlign w:val="center"/>
          </w:tcPr>
          <w:p w14:paraId="521A0D07" w14:textId="05D22DD1" w:rsidR="009533D4" w:rsidRPr="000B2F0E" w:rsidRDefault="0065222E">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5</w:t>
            </w:r>
          </w:p>
        </w:tc>
      </w:tr>
      <w:tr w:rsidR="006A48CC" w:rsidRPr="000B2F0E" w14:paraId="12DC35A2" w14:textId="77777777" w:rsidTr="00112E4F">
        <w:trPr>
          <w:trHeight w:val="142"/>
          <w:jc w:val="center"/>
        </w:trPr>
        <w:tc>
          <w:tcPr>
            <w:tcW w:w="2564" w:type="dxa"/>
            <w:shd w:val="clear" w:color="auto" w:fill="D9D9D9" w:themeFill="background1" w:themeFillShade="D9"/>
            <w:vAlign w:val="center"/>
          </w:tcPr>
          <w:p w14:paraId="31858144" w14:textId="2794B007" w:rsidR="006A48CC" w:rsidRPr="000B2F0E" w:rsidRDefault="006A48CC" w:rsidP="006A48CC">
            <w:pPr>
              <w:spacing w:before="120" w:after="120"/>
              <w:jc w:val="right"/>
              <w:rPr>
                <w:rFonts w:eastAsia="Calibri" w:cs="Arial"/>
                <w:bCs/>
                <w:color w:val="595959" w:themeColor="text1" w:themeTint="A6"/>
                <w:sz w:val="18"/>
                <w:szCs w:val="18"/>
              </w:rPr>
            </w:pPr>
            <w:r w:rsidRPr="000B2F0E">
              <w:rPr>
                <w:rFonts w:eastAsia="Calibri" w:cs="Arial"/>
                <w:bCs/>
                <w:color w:val="595959" w:themeColor="text1" w:themeTint="A6"/>
                <w:sz w:val="16"/>
                <w:szCs w:val="18"/>
              </w:rPr>
              <w:t>Total number of participants:</w:t>
            </w:r>
          </w:p>
        </w:tc>
        <w:tc>
          <w:tcPr>
            <w:tcW w:w="1559" w:type="dxa"/>
            <w:vAlign w:val="center"/>
          </w:tcPr>
          <w:p w14:paraId="69BCDA5A" w14:textId="6D1007A1" w:rsidR="006A48CC" w:rsidRPr="000B2F0E" w:rsidRDefault="006F565D" w:rsidP="006A48CC">
            <w:pPr>
              <w:spacing w:before="120" w:after="120"/>
              <w:rPr>
                <w:rFonts w:eastAsia="Calibri" w:cs="Arial"/>
                <w:bCs/>
                <w:color w:val="595959" w:themeColor="text1" w:themeTint="A6"/>
                <w:sz w:val="18"/>
                <w:szCs w:val="18"/>
              </w:rPr>
            </w:pPr>
            <w:r>
              <w:rPr>
                <w:rFonts w:eastAsia="Calibri" w:cs="Arial"/>
                <w:bCs/>
                <w:color w:val="595959" w:themeColor="text1" w:themeTint="A6"/>
                <w:sz w:val="18"/>
                <w:szCs w:val="18"/>
              </w:rPr>
              <w:t>25</w:t>
            </w:r>
            <w:r w:rsidR="005C4D50">
              <w:rPr>
                <w:rFonts w:eastAsia="Calibri" w:cs="Arial"/>
                <w:bCs/>
                <w:color w:val="595959" w:themeColor="text1" w:themeTint="A6"/>
                <w:sz w:val="18"/>
                <w:szCs w:val="18"/>
              </w:rPr>
              <w:t>8</w:t>
            </w:r>
          </w:p>
        </w:tc>
        <w:tc>
          <w:tcPr>
            <w:tcW w:w="2693" w:type="dxa"/>
            <w:shd w:val="clear" w:color="auto" w:fill="D9D9D9" w:themeFill="background1" w:themeFillShade="D9"/>
            <w:vAlign w:val="center"/>
          </w:tcPr>
          <w:p w14:paraId="0D11A7EF" w14:textId="5363BE3E" w:rsidR="006A48CC" w:rsidRPr="000B2F0E" w:rsidRDefault="006A48CC" w:rsidP="006A48CC">
            <w:pPr>
              <w:spacing w:before="120" w:after="120"/>
              <w:jc w:val="right"/>
              <w:rPr>
                <w:rFonts w:eastAsia="Calibri" w:cs="Arial"/>
                <w:bCs/>
                <w:color w:val="595959" w:themeColor="text1" w:themeTint="A6"/>
                <w:sz w:val="18"/>
                <w:szCs w:val="18"/>
              </w:rPr>
            </w:pPr>
            <w:r w:rsidRPr="000B2F0E">
              <w:rPr>
                <w:rFonts w:eastAsia="Calibri" w:cs="Arial"/>
                <w:bCs/>
                <w:color w:val="595959" w:themeColor="text1" w:themeTint="A6"/>
                <w:sz w:val="16"/>
                <w:szCs w:val="18"/>
              </w:rPr>
              <w:t>From total number of countries:</w:t>
            </w:r>
          </w:p>
        </w:tc>
        <w:tc>
          <w:tcPr>
            <w:tcW w:w="1559" w:type="dxa"/>
            <w:vAlign w:val="center"/>
          </w:tcPr>
          <w:p w14:paraId="79642B40" w14:textId="78354A93" w:rsidR="006A48CC" w:rsidRPr="000B2F0E" w:rsidRDefault="00F9251C" w:rsidP="006A48CC">
            <w:pPr>
              <w:spacing w:before="120" w:after="120"/>
              <w:rPr>
                <w:rFonts w:eastAsia="Calibri" w:cs="Arial"/>
                <w:bCs/>
                <w:color w:val="595959" w:themeColor="text1" w:themeTint="A6"/>
                <w:sz w:val="18"/>
                <w:szCs w:val="18"/>
              </w:rPr>
            </w:pPr>
            <w:r w:rsidRPr="000B2F0E">
              <w:rPr>
                <w:rFonts w:eastAsia="Calibri" w:cs="Arial"/>
                <w:bCs/>
                <w:color w:val="595959" w:themeColor="text1" w:themeTint="A6"/>
                <w:sz w:val="18"/>
                <w:szCs w:val="18"/>
              </w:rPr>
              <w:t>5</w:t>
            </w:r>
          </w:p>
        </w:tc>
      </w:tr>
      <w:tr w:rsidR="006A48CC" w:rsidRPr="000B2F0E" w14:paraId="3027E5AB" w14:textId="77777777" w:rsidTr="00112E4F">
        <w:trPr>
          <w:trHeight w:val="142"/>
          <w:jc w:val="center"/>
        </w:trPr>
        <w:tc>
          <w:tcPr>
            <w:tcW w:w="8375" w:type="dxa"/>
            <w:gridSpan w:val="4"/>
            <w:shd w:val="clear" w:color="auto" w:fill="D9D9D9" w:themeFill="background1" w:themeFillShade="D9"/>
            <w:vAlign w:val="center"/>
          </w:tcPr>
          <w:p w14:paraId="02535397" w14:textId="5872AA53" w:rsidR="006A48CC" w:rsidRPr="000B2F0E" w:rsidRDefault="006A48CC" w:rsidP="006A48CC">
            <w:pPr>
              <w:spacing w:before="120" w:after="120"/>
              <w:rPr>
                <w:rFonts w:eastAsia="Calibri" w:cs="Arial"/>
                <w:b/>
                <w:bCs/>
                <w:color w:val="595959" w:themeColor="text1" w:themeTint="A6"/>
                <w:sz w:val="18"/>
                <w:szCs w:val="18"/>
              </w:rPr>
            </w:pPr>
            <w:r w:rsidRPr="000B2F0E">
              <w:rPr>
                <w:rFonts w:eastAsia="Calibri" w:cs="Arial"/>
                <w:b/>
                <w:bCs/>
                <w:color w:val="595959" w:themeColor="text1" w:themeTint="A6"/>
                <w:sz w:val="18"/>
                <w:szCs w:val="18"/>
              </w:rPr>
              <w:t>Description</w:t>
            </w:r>
          </w:p>
          <w:p w14:paraId="227CFDF8" w14:textId="305BBB77" w:rsidR="006A48CC" w:rsidRPr="000B2F0E" w:rsidRDefault="006A48CC" w:rsidP="006A48CC">
            <w:pPr>
              <w:spacing w:before="120" w:after="120"/>
              <w:rPr>
                <w:rFonts w:cs="Arial"/>
                <w:i/>
                <w:color w:val="595959"/>
                <w:sz w:val="16"/>
                <w:szCs w:val="16"/>
              </w:rPr>
            </w:pPr>
            <w:r w:rsidRPr="000B2F0E">
              <w:rPr>
                <w:rFonts w:cs="Arial"/>
                <w:i/>
                <w:color w:val="595959"/>
                <w:sz w:val="16"/>
                <w:szCs w:val="16"/>
              </w:rPr>
              <w:t>Provide a short description of the event and its activities.</w:t>
            </w:r>
          </w:p>
        </w:tc>
      </w:tr>
      <w:tr w:rsidR="006A48CC" w:rsidRPr="000B2F0E" w14:paraId="65B5B8CF" w14:textId="77777777" w:rsidTr="00112E4F">
        <w:trPr>
          <w:trHeight w:val="142"/>
          <w:jc w:val="center"/>
        </w:trPr>
        <w:tc>
          <w:tcPr>
            <w:tcW w:w="8375" w:type="dxa"/>
            <w:gridSpan w:val="4"/>
            <w:vAlign w:val="center"/>
          </w:tcPr>
          <w:p w14:paraId="67AD9C54" w14:textId="150A249B" w:rsidR="003B58C2" w:rsidRPr="000B2F0E" w:rsidRDefault="00230B15" w:rsidP="003B58C2">
            <w:pPr>
              <w:spacing w:before="120" w:after="120"/>
              <w:jc w:val="both"/>
              <w:rPr>
                <w:rFonts w:eastAsia="Calibri" w:cs="Arial"/>
                <w:bCs/>
                <w:color w:val="595959" w:themeColor="text1" w:themeTint="A6"/>
                <w:sz w:val="18"/>
                <w:szCs w:val="18"/>
              </w:rPr>
            </w:pPr>
            <w:r w:rsidRPr="00230B15">
              <w:rPr>
                <w:rFonts w:eastAsia="Calibri" w:cs="Arial"/>
                <w:bCs/>
                <w:color w:val="595959" w:themeColor="text1" w:themeTint="A6"/>
                <w:sz w:val="18"/>
                <w:szCs w:val="18"/>
              </w:rPr>
              <w:t xml:space="preserve">The MIND Twinning: Cross-Cultural Mental Health Exchange took place in </w:t>
            </w:r>
            <w:proofErr w:type="spellStart"/>
            <w:r w:rsidR="006E7EB9">
              <w:rPr>
                <w:rFonts w:eastAsia="Calibri" w:cs="Arial"/>
                <w:bCs/>
                <w:color w:val="595959" w:themeColor="text1" w:themeTint="A6"/>
                <w:sz w:val="18"/>
                <w:szCs w:val="18"/>
              </w:rPr>
              <w:t>Imathia</w:t>
            </w:r>
            <w:proofErr w:type="spellEnd"/>
            <w:r w:rsidRPr="00230B15">
              <w:rPr>
                <w:rFonts w:eastAsia="Calibri" w:cs="Arial"/>
                <w:bCs/>
                <w:color w:val="595959" w:themeColor="text1" w:themeTint="A6"/>
                <w:sz w:val="18"/>
                <w:szCs w:val="18"/>
              </w:rPr>
              <w:t>, Greece, from 17 to 19 May 2026</w:t>
            </w:r>
            <w:r w:rsidR="003B58C2" w:rsidRPr="000B2F0E">
              <w:rPr>
                <w:rFonts w:eastAsia="Calibri" w:cs="Arial"/>
                <w:bCs/>
                <w:color w:val="595959" w:themeColor="text1" w:themeTint="A6"/>
                <w:sz w:val="18"/>
                <w:szCs w:val="18"/>
              </w:rPr>
              <w:t xml:space="preserve">. The event was coordinated by the </w:t>
            </w:r>
            <w:proofErr w:type="spellStart"/>
            <w:r w:rsidR="003B58C2" w:rsidRPr="000B2F0E">
              <w:rPr>
                <w:rFonts w:eastAsia="Calibri" w:cs="Arial"/>
                <w:bCs/>
                <w:i/>
                <w:iCs/>
                <w:color w:val="595959" w:themeColor="text1" w:themeTint="A6"/>
                <w:sz w:val="18"/>
                <w:szCs w:val="18"/>
              </w:rPr>
              <w:t>Evropaiko</w:t>
            </w:r>
            <w:proofErr w:type="spellEnd"/>
            <w:r w:rsidR="003B58C2" w:rsidRPr="000B2F0E">
              <w:rPr>
                <w:rFonts w:eastAsia="Calibri" w:cs="Arial"/>
                <w:bCs/>
                <w:i/>
                <w:iCs/>
                <w:color w:val="595959" w:themeColor="text1" w:themeTint="A6"/>
                <w:sz w:val="18"/>
                <w:szCs w:val="18"/>
              </w:rPr>
              <w:t xml:space="preserve"> </w:t>
            </w:r>
            <w:proofErr w:type="spellStart"/>
            <w:r w:rsidR="003B58C2" w:rsidRPr="000B2F0E">
              <w:rPr>
                <w:rFonts w:eastAsia="Calibri" w:cs="Arial"/>
                <w:bCs/>
                <w:i/>
                <w:iCs/>
                <w:color w:val="595959" w:themeColor="text1" w:themeTint="A6"/>
                <w:sz w:val="18"/>
                <w:szCs w:val="18"/>
              </w:rPr>
              <w:t>Kentro</w:t>
            </w:r>
            <w:proofErr w:type="spellEnd"/>
            <w:r w:rsidR="003B58C2" w:rsidRPr="000B2F0E">
              <w:rPr>
                <w:rFonts w:eastAsia="Calibri" w:cs="Arial"/>
                <w:bCs/>
                <w:i/>
                <w:iCs/>
                <w:color w:val="595959" w:themeColor="text1" w:themeTint="A6"/>
                <w:sz w:val="18"/>
                <w:szCs w:val="18"/>
              </w:rPr>
              <w:t xml:space="preserve"> Koinonikon Epistimon, </w:t>
            </w:r>
            <w:proofErr w:type="spellStart"/>
            <w:r w:rsidR="003B58C2" w:rsidRPr="000B2F0E">
              <w:rPr>
                <w:rFonts w:eastAsia="Calibri" w:cs="Arial"/>
                <w:bCs/>
                <w:i/>
                <w:iCs/>
                <w:color w:val="595959" w:themeColor="text1" w:themeTint="A6"/>
                <w:sz w:val="18"/>
                <w:szCs w:val="18"/>
              </w:rPr>
              <w:t>Politismou</w:t>
            </w:r>
            <w:proofErr w:type="spellEnd"/>
            <w:r w:rsidR="003B58C2" w:rsidRPr="000B2F0E">
              <w:rPr>
                <w:rFonts w:eastAsia="Calibri" w:cs="Arial"/>
                <w:bCs/>
                <w:i/>
                <w:iCs/>
                <w:color w:val="595959" w:themeColor="text1" w:themeTint="A6"/>
                <w:sz w:val="18"/>
                <w:szCs w:val="18"/>
              </w:rPr>
              <w:t xml:space="preserve"> kai </w:t>
            </w:r>
            <w:proofErr w:type="spellStart"/>
            <w:r w:rsidR="003B58C2" w:rsidRPr="000B2F0E">
              <w:rPr>
                <w:rFonts w:eastAsia="Calibri" w:cs="Arial"/>
                <w:bCs/>
                <w:i/>
                <w:iCs/>
                <w:color w:val="595959" w:themeColor="text1" w:themeTint="A6"/>
                <w:sz w:val="18"/>
                <w:szCs w:val="18"/>
              </w:rPr>
              <w:t>Athlitismou</w:t>
            </w:r>
            <w:proofErr w:type="spellEnd"/>
            <w:r w:rsidR="003B58C2" w:rsidRPr="000B2F0E">
              <w:rPr>
                <w:rFonts w:eastAsia="Calibri" w:cs="Arial"/>
                <w:bCs/>
                <w:i/>
                <w:iCs/>
                <w:color w:val="595959" w:themeColor="text1" w:themeTint="A6"/>
                <w:sz w:val="18"/>
                <w:szCs w:val="18"/>
              </w:rPr>
              <w:t xml:space="preserve"> (EQUALINE)</w:t>
            </w:r>
            <w:r w:rsidR="003B58C2" w:rsidRPr="000B2F0E">
              <w:rPr>
                <w:rFonts w:eastAsia="Calibri" w:cs="Arial"/>
                <w:bCs/>
                <w:color w:val="595959" w:themeColor="text1" w:themeTint="A6"/>
                <w:sz w:val="18"/>
                <w:szCs w:val="18"/>
              </w:rPr>
              <w:t xml:space="preserve"> and brought together local authorities, civil society organizations, mental health professionals, youth representatives, educators, and citizens from five European countries, </w:t>
            </w:r>
            <w:r w:rsidR="003B58C2" w:rsidRPr="000B2F0E">
              <w:rPr>
                <w:rFonts w:eastAsia="Calibri" w:cs="Arial"/>
                <w:bCs/>
                <w:color w:val="595959" w:themeColor="text1" w:themeTint="A6"/>
                <w:sz w:val="18"/>
                <w:szCs w:val="18"/>
              </w:rPr>
              <w:lastRenderedPageBreak/>
              <w:t xml:space="preserve">Greece, Serbia, Italy, Bulgaria, and Romania, in an open and participatory environment focused on promoting mental well-being and social inclusion. </w:t>
            </w:r>
          </w:p>
          <w:p w14:paraId="0A533529" w14:textId="3DAC15A7" w:rsidR="003B58C2" w:rsidRPr="000B2F0E" w:rsidRDefault="003B58C2" w:rsidP="003B58C2">
            <w:pPr>
              <w:spacing w:before="120" w:after="120"/>
              <w:jc w:val="both"/>
              <w:rPr>
                <w:rFonts w:eastAsia="Calibri" w:cs="Arial"/>
                <w:bCs/>
                <w:color w:val="595959" w:themeColor="text1" w:themeTint="A6"/>
                <w:sz w:val="18"/>
                <w:szCs w:val="18"/>
              </w:rPr>
            </w:pPr>
            <w:r w:rsidRPr="000B2F0E">
              <w:rPr>
                <w:rFonts w:eastAsia="Calibri" w:cs="Arial"/>
                <w:bCs/>
                <w:color w:val="595959" w:themeColor="text1" w:themeTint="A6"/>
                <w:sz w:val="18"/>
                <w:szCs w:val="18"/>
              </w:rPr>
              <w:t>Designed as an interactive international forum, the event provided a platform for dialogue, reflection, and collaborative learning around culturally sensitive mental health practices. Participants explored key aspects of community resilience, youth empowerment, intercultural dialogue, and the reduction of social stigma surrounding mental health, while exchanging perspectives on how to build more inclusive and compassionate European societies. The twinning format fostered meaningful interaction among partners from diverse municipal backgrounds, encouraging active community alignment with key European priorities.</w:t>
            </w:r>
            <w:r w:rsidR="00C551FA">
              <w:rPr>
                <w:rFonts w:eastAsia="Calibri" w:cs="Arial"/>
                <w:bCs/>
                <w:color w:val="595959" w:themeColor="text1" w:themeTint="A6"/>
                <w:sz w:val="18"/>
                <w:szCs w:val="18"/>
              </w:rPr>
              <w:t xml:space="preserve"> </w:t>
            </w:r>
            <w:r w:rsidR="00C551FA" w:rsidRPr="00C551FA">
              <w:rPr>
                <w:rFonts w:eastAsia="Calibri" w:cs="Arial"/>
                <w:bCs/>
                <w:color w:val="595959" w:themeColor="text1" w:themeTint="A6"/>
                <w:sz w:val="18"/>
                <w:szCs w:val="18"/>
              </w:rPr>
              <w:t xml:space="preserve">The </w:t>
            </w:r>
            <w:proofErr w:type="spellStart"/>
            <w:r w:rsidR="00C551FA" w:rsidRPr="00C551FA">
              <w:rPr>
                <w:rFonts w:eastAsia="Calibri" w:cs="Arial"/>
                <w:bCs/>
                <w:color w:val="595959" w:themeColor="text1" w:themeTint="A6"/>
                <w:sz w:val="18"/>
                <w:szCs w:val="18"/>
              </w:rPr>
              <w:t>programme</w:t>
            </w:r>
            <w:proofErr w:type="spellEnd"/>
            <w:r w:rsidR="00C551FA" w:rsidRPr="00C551FA">
              <w:rPr>
                <w:rFonts w:eastAsia="Calibri" w:cs="Arial"/>
                <w:bCs/>
                <w:color w:val="595959" w:themeColor="text1" w:themeTint="A6"/>
                <w:sz w:val="18"/>
                <w:szCs w:val="18"/>
              </w:rPr>
              <w:t xml:space="preserve"> was structured around the three main activities foreseen in the MIND proposal: the “Bridging Cultures, Bridging Minds: Cross-Cultural Mental Health Conference”, the “Global Minds Debate: Exploring Mental Health Perspectives” Workshop, and the “Unity in Diversity: Cultural Festival &amp; Mental Health Exhibition”. Through these complementary activities, participants combined expert input, intercultural dialogue, interactive discussion, cultural expression and community engagement around mental health and well-being.</w:t>
            </w:r>
            <w:r w:rsidR="00C551FA">
              <w:rPr>
                <w:rFonts w:eastAsia="Calibri" w:cs="Arial"/>
                <w:bCs/>
                <w:color w:val="595959" w:themeColor="text1" w:themeTint="A6"/>
                <w:sz w:val="18"/>
                <w:szCs w:val="18"/>
              </w:rPr>
              <w:t xml:space="preserve"> </w:t>
            </w:r>
          </w:p>
          <w:p w14:paraId="352B15ED" w14:textId="2F516201" w:rsidR="003B58C2" w:rsidRPr="000B2F0E" w:rsidRDefault="003B58C2" w:rsidP="003B58C2">
            <w:pPr>
              <w:spacing w:before="120" w:after="120"/>
              <w:jc w:val="both"/>
              <w:rPr>
                <w:rFonts w:eastAsia="Calibri" w:cs="Arial"/>
                <w:bCs/>
                <w:color w:val="595959" w:themeColor="text1" w:themeTint="A6"/>
                <w:sz w:val="18"/>
                <w:szCs w:val="18"/>
              </w:rPr>
            </w:pPr>
            <w:r w:rsidRPr="000B2F0E">
              <w:rPr>
                <w:rFonts w:eastAsia="Calibri" w:cs="Arial"/>
                <w:bCs/>
                <w:color w:val="595959" w:themeColor="text1" w:themeTint="A6"/>
                <w:sz w:val="18"/>
                <w:szCs w:val="18"/>
              </w:rPr>
              <w:t xml:space="preserve">Throughout the </w:t>
            </w:r>
            <w:proofErr w:type="spellStart"/>
            <w:r w:rsidRPr="000B2F0E">
              <w:rPr>
                <w:rFonts w:eastAsia="Calibri" w:cs="Arial"/>
                <w:bCs/>
                <w:color w:val="595959" w:themeColor="text1" w:themeTint="A6"/>
                <w:sz w:val="18"/>
                <w:szCs w:val="18"/>
              </w:rPr>
              <w:t>programme</w:t>
            </w:r>
            <w:proofErr w:type="spellEnd"/>
            <w:r w:rsidRPr="000B2F0E">
              <w:rPr>
                <w:rFonts w:eastAsia="Calibri" w:cs="Arial"/>
                <w:bCs/>
                <w:color w:val="595959" w:themeColor="text1" w:themeTint="A6"/>
                <w:sz w:val="18"/>
                <w:szCs w:val="18"/>
              </w:rPr>
              <w:t xml:space="preserve">, particular emphasis was placed on understanding the modern factors impacting psychological safety. During the thematic session on </w:t>
            </w:r>
            <w:r w:rsidRPr="000B2F0E">
              <w:rPr>
                <w:rFonts w:eastAsia="Calibri" w:cs="Arial"/>
                <w:b/>
                <w:bCs/>
                <w:color w:val="595959" w:themeColor="text1" w:themeTint="A6"/>
                <w:sz w:val="18"/>
                <w:szCs w:val="18"/>
              </w:rPr>
              <w:t>Anxiety, Loneliness, and Social Exclusion</w:t>
            </w:r>
            <w:r w:rsidRPr="000B2F0E">
              <w:rPr>
                <w:rFonts w:eastAsia="Calibri" w:cs="Arial"/>
                <w:bCs/>
                <w:color w:val="595959" w:themeColor="text1" w:themeTint="A6"/>
                <w:sz w:val="18"/>
                <w:szCs w:val="18"/>
              </w:rPr>
              <w:t xml:space="preserve">, participants examined emotional well-being in contemporary post-pandemic societies and explored grass-roots initiatives for community support systems. Discussions highlighted the critical gaps in accessible care and the distinct ways different demographics, including youth and vulnerable populations, experience social isolation. </w:t>
            </w:r>
          </w:p>
          <w:p w14:paraId="50F4E922" w14:textId="77777777" w:rsidR="003B58C2" w:rsidRPr="000B2F0E" w:rsidRDefault="003B58C2" w:rsidP="003B58C2">
            <w:pPr>
              <w:spacing w:before="120" w:after="120"/>
              <w:jc w:val="both"/>
              <w:rPr>
                <w:rFonts w:eastAsia="Calibri" w:cs="Arial"/>
                <w:bCs/>
                <w:color w:val="595959" w:themeColor="text1" w:themeTint="A6"/>
                <w:sz w:val="18"/>
                <w:szCs w:val="18"/>
              </w:rPr>
            </w:pPr>
            <w:r w:rsidRPr="000B2F0E">
              <w:rPr>
                <w:rFonts w:eastAsia="Calibri" w:cs="Arial"/>
                <w:bCs/>
                <w:color w:val="595959" w:themeColor="text1" w:themeTint="A6"/>
                <w:sz w:val="18"/>
                <w:szCs w:val="18"/>
              </w:rPr>
              <w:t xml:space="preserve">A central element of the event was analyzing the intersection between modern information spaces and public wellness. Through dedicated sessions on </w:t>
            </w:r>
            <w:r w:rsidRPr="000B2F0E">
              <w:rPr>
                <w:rFonts w:eastAsia="Calibri" w:cs="Arial"/>
                <w:b/>
                <w:bCs/>
                <w:color w:val="595959" w:themeColor="text1" w:themeTint="A6"/>
                <w:sz w:val="18"/>
                <w:szCs w:val="18"/>
              </w:rPr>
              <w:t>Media and Mental Health Awareness</w:t>
            </w:r>
            <w:r w:rsidRPr="000B2F0E">
              <w:rPr>
                <w:rFonts w:eastAsia="Calibri" w:cs="Arial"/>
                <w:bCs/>
                <w:color w:val="595959" w:themeColor="text1" w:themeTint="A6"/>
                <w:sz w:val="18"/>
                <w:szCs w:val="18"/>
              </w:rPr>
              <w:t xml:space="preserve">, attendees analyzed the specific psychological risks tied to modern digital culture and continuous information overload. These exchanges encouraged participants to share professional experiences and brainstorm ways the media can instead be leveraged as a powerful tool to spread mental health awareness and break down cultural prejudices. </w:t>
            </w:r>
          </w:p>
          <w:p w14:paraId="5EA0947E" w14:textId="575E5AC6" w:rsidR="003B58C2" w:rsidRDefault="003B58C2" w:rsidP="003B58C2">
            <w:pPr>
              <w:spacing w:before="120" w:after="120"/>
              <w:jc w:val="both"/>
              <w:rPr>
                <w:rFonts w:eastAsia="Calibri" w:cs="Arial"/>
                <w:bCs/>
                <w:color w:val="595959" w:themeColor="text1" w:themeTint="A6"/>
                <w:sz w:val="18"/>
                <w:szCs w:val="18"/>
              </w:rPr>
            </w:pPr>
            <w:r w:rsidRPr="000B2F0E">
              <w:rPr>
                <w:rFonts w:eastAsia="Calibri" w:cs="Arial"/>
                <w:bCs/>
                <w:color w:val="595959" w:themeColor="text1" w:themeTint="A6"/>
                <w:sz w:val="18"/>
                <w:szCs w:val="18"/>
              </w:rPr>
              <w:t xml:space="preserve">Special attention was given to elevating wellness to a systemic level. Participants joined structural debates viewing </w:t>
            </w:r>
            <w:r w:rsidRPr="000B2F0E">
              <w:rPr>
                <w:rFonts w:eastAsia="Calibri" w:cs="Arial"/>
                <w:b/>
                <w:bCs/>
                <w:color w:val="595959" w:themeColor="text1" w:themeTint="A6"/>
                <w:sz w:val="18"/>
                <w:szCs w:val="18"/>
              </w:rPr>
              <w:t>Mental Health as a Social and Democratic Priority</w:t>
            </w:r>
            <w:r w:rsidRPr="000B2F0E">
              <w:rPr>
                <w:rFonts w:eastAsia="Calibri" w:cs="Arial"/>
                <w:bCs/>
                <w:color w:val="595959" w:themeColor="text1" w:themeTint="A6"/>
                <w:sz w:val="18"/>
                <w:szCs w:val="18"/>
              </w:rPr>
              <w:t xml:space="preserve">, looking closely at how social well-being directly shapes active citizenship and democratic participation. This comprehensive approach aimed at establishing new civic standards, ensuring that mental health support is viewed not just as clinical care, but as a foundational pillar of equitable, healthy social governance. </w:t>
            </w:r>
            <w:proofErr w:type="gramStart"/>
            <w:r w:rsidR="00C93612" w:rsidRPr="00C93612">
              <w:rPr>
                <w:rFonts w:eastAsia="Calibri" w:cs="Arial"/>
                <w:bCs/>
                <w:color w:val="595959" w:themeColor="text1" w:themeTint="A6"/>
                <w:sz w:val="18"/>
                <w:szCs w:val="18"/>
              </w:rPr>
              <w:t>Particular attention</w:t>
            </w:r>
            <w:proofErr w:type="gramEnd"/>
            <w:r w:rsidR="00C93612" w:rsidRPr="00C93612">
              <w:rPr>
                <w:rFonts w:eastAsia="Calibri" w:cs="Arial"/>
                <w:bCs/>
                <w:color w:val="595959" w:themeColor="text1" w:themeTint="A6"/>
                <w:sz w:val="18"/>
                <w:szCs w:val="18"/>
              </w:rPr>
              <w:t xml:space="preserve"> was also given to youth participation and youth-led volunteer initiatives for mental health. Participants discussed opportunities for young people to contribute to mental health initiatives, the importance of equal opportunities and the role of volunteering in strengthening community-based mental health action.</w:t>
            </w:r>
          </w:p>
          <w:p w14:paraId="6AE2096F" w14:textId="58FB1E04" w:rsidR="00912970" w:rsidRDefault="00912970" w:rsidP="003B58C2">
            <w:pPr>
              <w:spacing w:before="120" w:after="120"/>
              <w:jc w:val="both"/>
              <w:rPr>
                <w:rFonts w:eastAsia="Calibri" w:cs="Arial"/>
                <w:bCs/>
                <w:color w:val="595959" w:themeColor="text1" w:themeTint="A6"/>
                <w:sz w:val="18"/>
                <w:szCs w:val="18"/>
              </w:rPr>
            </w:pPr>
            <w:r w:rsidRPr="00912970">
              <w:rPr>
                <w:rFonts w:eastAsia="Calibri" w:cs="Arial"/>
                <w:bCs/>
                <w:color w:val="595959" w:themeColor="text1" w:themeTint="A6"/>
                <w:sz w:val="18"/>
                <w:szCs w:val="18"/>
              </w:rPr>
              <w:t>The “Global Minds Debate: Exploring Mental Health Perspectives” Workshop provided an interactive space for participants to exchange views on how culture influences mental health practices and access to care. Discussions addressed the relationship between healthcare and culture, culturally sensitive mental health practices, cross-border cooperation, social justice, equity and equal access to mental health support. Participants were encouraged to compare different cultural perspectives, identify common challenges and develop shared conclusions and recommendations.</w:t>
            </w:r>
          </w:p>
          <w:p w14:paraId="2F38FA0D" w14:textId="3A7D6229" w:rsidR="00C93612" w:rsidRPr="000B2F0E" w:rsidRDefault="00C93612" w:rsidP="003B58C2">
            <w:pPr>
              <w:spacing w:before="120" w:after="120"/>
              <w:jc w:val="both"/>
              <w:rPr>
                <w:rFonts w:eastAsia="Calibri" w:cs="Arial"/>
                <w:bCs/>
                <w:color w:val="595959" w:themeColor="text1" w:themeTint="A6"/>
                <w:sz w:val="18"/>
                <w:szCs w:val="18"/>
              </w:rPr>
            </w:pPr>
            <w:r w:rsidRPr="00C93612">
              <w:rPr>
                <w:rFonts w:eastAsia="Calibri" w:cs="Arial"/>
                <w:bCs/>
                <w:color w:val="595959" w:themeColor="text1" w:themeTint="A6"/>
                <w:sz w:val="18"/>
                <w:szCs w:val="18"/>
              </w:rPr>
              <w:t xml:space="preserve">The conference component also introduced the objectives of the MIND Twinning project and highlighted the opportunities offered by the CERV Town Twinning framework. Participants discussed culturally inclusive approaches to mental health, relevant European initiatives and good practices, available resources and funding opportunities, and the importance of cooperation between communities and </w:t>
            </w:r>
            <w:proofErr w:type="spellStart"/>
            <w:r w:rsidRPr="00C93612">
              <w:rPr>
                <w:rFonts w:eastAsia="Calibri" w:cs="Arial"/>
                <w:bCs/>
                <w:color w:val="595959" w:themeColor="text1" w:themeTint="A6"/>
                <w:sz w:val="18"/>
                <w:szCs w:val="18"/>
              </w:rPr>
              <w:t>organisations</w:t>
            </w:r>
            <w:proofErr w:type="spellEnd"/>
            <w:r w:rsidRPr="00C93612">
              <w:rPr>
                <w:rFonts w:eastAsia="Calibri" w:cs="Arial"/>
                <w:bCs/>
                <w:color w:val="595959" w:themeColor="text1" w:themeTint="A6"/>
                <w:sz w:val="18"/>
                <w:szCs w:val="18"/>
              </w:rPr>
              <w:t xml:space="preserve"> in developing more inclusive mental health responses.</w:t>
            </w:r>
          </w:p>
          <w:p w14:paraId="3918ED86" w14:textId="27BEEF02" w:rsidR="003B58C2" w:rsidRPr="00232905" w:rsidRDefault="003B58C2" w:rsidP="007D777E">
            <w:pPr>
              <w:spacing w:before="120" w:after="120"/>
              <w:jc w:val="both"/>
              <w:rPr>
                <w:rFonts w:eastAsia="Calibri" w:cs="Arial"/>
                <w:bCs/>
                <w:color w:val="595959" w:themeColor="text1" w:themeTint="A6"/>
                <w:sz w:val="18"/>
                <w:szCs w:val="18"/>
              </w:rPr>
            </w:pPr>
            <w:r w:rsidRPr="000B2F0E">
              <w:rPr>
                <w:rFonts w:eastAsia="Calibri" w:cs="Arial"/>
                <w:bCs/>
                <w:color w:val="595959" w:themeColor="text1" w:themeTint="A6"/>
                <w:sz w:val="18"/>
                <w:szCs w:val="18"/>
              </w:rPr>
              <w:t>The event successfully contributed to the broader goals of the MIND project by fostering transnational solidarity, encouraging localized healthcare dialogue, and building long-term institutional networks across Southern and Eastern Europe.</w:t>
            </w:r>
          </w:p>
          <w:p w14:paraId="2A3C5800" w14:textId="77777777" w:rsidR="00230B15" w:rsidRPr="00230B15" w:rsidRDefault="00230B15" w:rsidP="00230B15">
            <w:pPr>
              <w:spacing w:before="120" w:after="120"/>
              <w:jc w:val="both"/>
              <w:rPr>
                <w:rFonts w:eastAsia="Calibri" w:cs="Arial"/>
                <w:b/>
                <w:color w:val="595959" w:themeColor="text1" w:themeTint="A6"/>
                <w:sz w:val="18"/>
                <w:szCs w:val="18"/>
                <w:u w:val="single"/>
              </w:rPr>
            </w:pPr>
            <w:r w:rsidRPr="00230B15">
              <w:rPr>
                <w:rFonts w:eastAsia="Calibri" w:cs="Arial"/>
                <w:b/>
                <w:color w:val="595959" w:themeColor="text1" w:themeTint="A6"/>
                <w:sz w:val="18"/>
                <w:szCs w:val="18"/>
                <w:u w:val="single"/>
              </w:rPr>
              <w:t>Agenda Overview</w:t>
            </w:r>
          </w:p>
          <w:p w14:paraId="35A35410" w14:textId="77777777" w:rsidR="00230B15" w:rsidRPr="00230B15" w:rsidRDefault="00230B15" w:rsidP="00230B15">
            <w:pPr>
              <w:spacing w:before="120" w:after="120"/>
              <w:jc w:val="both"/>
              <w:rPr>
                <w:rFonts w:eastAsia="Calibri" w:cs="Arial"/>
                <w:b/>
                <w:color w:val="595959" w:themeColor="text1" w:themeTint="A6"/>
                <w:sz w:val="18"/>
                <w:szCs w:val="18"/>
              </w:rPr>
            </w:pPr>
            <w:r w:rsidRPr="00230B15">
              <w:rPr>
                <w:rFonts w:eastAsia="Calibri" w:cs="Arial"/>
                <w:b/>
                <w:color w:val="595959" w:themeColor="text1" w:themeTint="A6"/>
                <w:sz w:val="18"/>
                <w:szCs w:val="18"/>
              </w:rPr>
              <w:t>Day 1 - Sunday, 17 May 2026</w:t>
            </w:r>
          </w:p>
          <w:p w14:paraId="0FC0E110" w14:textId="77777777" w:rsidR="00230B15" w:rsidRPr="00230B15" w:rsidRDefault="00230B15" w:rsidP="00230B15">
            <w:pPr>
              <w:spacing w:before="120" w:after="120"/>
              <w:jc w:val="both"/>
              <w:rPr>
                <w:rFonts w:eastAsia="Calibri" w:cs="Arial"/>
                <w:bCs/>
                <w:color w:val="595959" w:themeColor="text1" w:themeTint="A6"/>
                <w:sz w:val="18"/>
                <w:szCs w:val="18"/>
              </w:rPr>
            </w:pPr>
            <w:r w:rsidRPr="00230B15">
              <w:rPr>
                <w:rFonts w:eastAsia="Calibri" w:cs="Arial"/>
                <w:bCs/>
                <w:color w:val="595959" w:themeColor="text1" w:themeTint="A6"/>
                <w:sz w:val="18"/>
                <w:szCs w:val="18"/>
              </w:rPr>
              <w:t>Theme: Arrival and Welcome</w:t>
            </w:r>
          </w:p>
          <w:p w14:paraId="4F259A15" w14:textId="77777777" w:rsidR="00230B15" w:rsidRPr="00230B15" w:rsidRDefault="00230B15" w:rsidP="00230B15">
            <w:pPr>
              <w:spacing w:before="120" w:after="120"/>
              <w:jc w:val="both"/>
              <w:rPr>
                <w:rFonts w:eastAsia="Calibri" w:cs="Arial"/>
                <w:bCs/>
                <w:color w:val="595959" w:themeColor="text1" w:themeTint="A6"/>
                <w:sz w:val="18"/>
                <w:szCs w:val="18"/>
              </w:rPr>
            </w:pPr>
            <w:r w:rsidRPr="00230B15">
              <w:rPr>
                <w:rFonts w:eastAsia="Calibri" w:cs="Arial"/>
                <w:bCs/>
                <w:color w:val="595959" w:themeColor="text1" w:themeTint="A6"/>
                <w:sz w:val="18"/>
                <w:szCs w:val="18"/>
              </w:rPr>
              <w:t>Venue: in situ, Thessaloniki, Greece</w:t>
            </w:r>
          </w:p>
          <w:p w14:paraId="1E36CC4D" w14:textId="77777777" w:rsidR="00230B15" w:rsidRPr="00230B15" w:rsidRDefault="00230B15" w:rsidP="00230B15">
            <w:pPr>
              <w:spacing w:before="120" w:after="120"/>
              <w:jc w:val="both"/>
              <w:rPr>
                <w:rFonts w:eastAsia="Calibri" w:cs="Arial"/>
                <w:bCs/>
                <w:color w:val="595959" w:themeColor="text1" w:themeTint="A6"/>
                <w:sz w:val="18"/>
                <w:szCs w:val="18"/>
              </w:rPr>
            </w:pPr>
            <w:r w:rsidRPr="00230B15">
              <w:rPr>
                <w:rFonts w:eastAsia="Calibri" w:cs="Arial"/>
                <w:bCs/>
                <w:color w:val="595959" w:themeColor="text1" w:themeTint="A6"/>
                <w:sz w:val="18"/>
                <w:szCs w:val="18"/>
              </w:rPr>
              <w:t xml:space="preserve">The first day marked the beginning of the MIND Twinning Exchange with the arrival and welcome of the international delegations in Thessaloniki. Participants from Greece, Serbia, Italy, Bulgaria and Romania had the opportunity to meet one another, become familiar with the participating </w:t>
            </w:r>
            <w:proofErr w:type="spellStart"/>
            <w:r w:rsidRPr="00230B15">
              <w:rPr>
                <w:rFonts w:eastAsia="Calibri" w:cs="Arial"/>
                <w:bCs/>
                <w:color w:val="595959" w:themeColor="text1" w:themeTint="A6"/>
                <w:sz w:val="18"/>
                <w:szCs w:val="18"/>
              </w:rPr>
              <w:t>organisations</w:t>
            </w:r>
            <w:proofErr w:type="spellEnd"/>
            <w:r w:rsidRPr="00230B15">
              <w:rPr>
                <w:rFonts w:eastAsia="Calibri" w:cs="Arial"/>
                <w:bCs/>
                <w:color w:val="595959" w:themeColor="text1" w:themeTint="A6"/>
                <w:sz w:val="18"/>
                <w:szCs w:val="18"/>
              </w:rPr>
              <w:t xml:space="preserve"> and begin exchanging expectations and perspectives ahead of the main </w:t>
            </w:r>
            <w:proofErr w:type="spellStart"/>
            <w:r w:rsidRPr="00230B15">
              <w:rPr>
                <w:rFonts w:eastAsia="Calibri" w:cs="Arial"/>
                <w:bCs/>
                <w:color w:val="595959" w:themeColor="text1" w:themeTint="A6"/>
                <w:sz w:val="18"/>
                <w:szCs w:val="18"/>
              </w:rPr>
              <w:t>programme</w:t>
            </w:r>
            <w:proofErr w:type="spellEnd"/>
            <w:r w:rsidRPr="00230B15">
              <w:rPr>
                <w:rFonts w:eastAsia="Calibri" w:cs="Arial"/>
                <w:bCs/>
                <w:color w:val="595959" w:themeColor="text1" w:themeTint="A6"/>
                <w:sz w:val="18"/>
                <w:szCs w:val="18"/>
              </w:rPr>
              <w:t>.</w:t>
            </w:r>
          </w:p>
          <w:p w14:paraId="3F0A8433" w14:textId="117E6E66" w:rsidR="00230B15" w:rsidRPr="00232905" w:rsidRDefault="00230B15" w:rsidP="00230B15">
            <w:pPr>
              <w:spacing w:before="120" w:after="120"/>
              <w:jc w:val="both"/>
              <w:rPr>
                <w:rFonts w:eastAsia="Calibri" w:cs="Arial"/>
                <w:bCs/>
                <w:color w:val="595959" w:themeColor="text1" w:themeTint="A6"/>
                <w:sz w:val="18"/>
                <w:szCs w:val="18"/>
              </w:rPr>
            </w:pPr>
            <w:r w:rsidRPr="00230B15">
              <w:rPr>
                <w:rFonts w:eastAsia="Calibri" w:cs="Arial"/>
                <w:bCs/>
                <w:color w:val="595959" w:themeColor="text1" w:themeTint="A6"/>
                <w:sz w:val="18"/>
                <w:szCs w:val="18"/>
              </w:rPr>
              <w:t xml:space="preserve">The informal character of the day encouraged interaction between the different national groups and helped create an open atmosphere for the discussions that would follow. The evening concluded with a </w:t>
            </w:r>
            <w:r w:rsidRPr="00230B15">
              <w:rPr>
                <w:rFonts w:eastAsia="Calibri" w:cs="Arial"/>
                <w:bCs/>
                <w:color w:val="595959" w:themeColor="text1" w:themeTint="A6"/>
                <w:sz w:val="18"/>
                <w:szCs w:val="18"/>
              </w:rPr>
              <w:lastRenderedPageBreak/>
              <w:t>welcome dinner, offering further opportunities for networking, intercultural exchange and relationship-building among participants.</w:t>
            </w:r>
          </w:p>
          <w:p w14:paraId="6478AA4D" w14:textId="77777777" w:rsidR="00230B15" w:rsidRPr="00230B15" w:rsidRDefault="00230B15" w:rsidP="00230B15">
            <w:pPr>
              <w:spacing w:before="120" w:after="120"/>
              <w:jc w:val="both"/>
              <w:rPr>
                <w:rFonts w:eastAsia="Calibri" w:cs="Arial"/>
                <w:bCs/>
                <w:color w:val="595959" w:themeColor="text1" w:themeTint="A6"/>
                <w:sz w:val="18"/>
                <w:szCs w:val="18"/>
              </w:rPr>
            </w:pPr>
            <w:r w:rsidRPr="00230B15">
              <w:rPr>
                <w:rFonts w:eastAsia="Calibri" w:cs="Arial"/>
                <w:b/>
                <w:bCs/>
                <w:color w:val="595959" w:themeColor="text1" w:themeTint="A6"/>
                <w:sz w:val="18"/>
                <w:szCs w:val="18"/>
              </w:rPr>
              <w:t>Day 2 – Monday, 18 May 2026</w:t>
            </w:r>
          </w:p>
          <w:p w14:paraId="042A4223" w14:textId="77777777" w:rsidR="00230B15" w:rsidRPr="00230B15" w:rsidRDefault="00230B15" w:rsidP="00230B15">
            <w:pPr>
              <w:spacing w:before="120" w:after="120"/>
              <w:jc w:val="both"/>
              <w:rPr>
                <w:rFonts w:eastAsia="Calibri" w:cs="Arial"/>
                <w:bCs/>
                <w:color w:val="595959" w:themeColor="text1" w:themeTint="A6"/>
                <w:sz w:val="18"/>
                <w:szCs w:val="18"/>
              </w:rPr>
            </w:pPr>
            <w:r w:rsidRPr="00230B15">
              <w:rPr>
                <w:rFonts w:eastAsia="Calibri" w:cs="Arial"/>
                <w:bCs/>
                <w:color w:val="595959" w:themeColor="text1" w:themeTint="A6"/>
                <w:sz w:val="18"/>
                <w:szCs w:val="18"/>
              </w:rPr>
              <w:t>Theme: Mental Health, Inclusion and Community Well-being</w:t>
            </w:r>
          </w:p>
          <w:p w14:paraId="4219D279" w14:textId="0A2C4772" w:rsidR="00230B15" w:rsidRPr="00230B15" w:rsidRDefault="00230B15" w:rsidP="00230B15">
            <w:pPr>
              <w:spacing w:before="120" w:after="120"/>
              <w:jc w:val="both"/>
              <w:rPr>
                <w:rFonts w:eastAsia="Calibri" w:cs="Arial"/>
                <w:bCs/>
                <w:color w:val="595959" w:themeColor="text1" w:themeTint="A6"/>
                <w:sz w:val="18"/>
                <w:szCs w:val="18"/>
              </w:rPr>
            </w:pPr>
            <w:r w:rsidRPr="00230B15">
              <w:rPr>
                <w:rFonts w:eastAsia="Calibri" w:cs="Arial"/>
                <w:bCs/>
                <w:color w:val="595959" w:themeColor="text1" w:themeTint="A6"/>
                <w:sz w:val="18"/>
                <w:szCs w:val="18"/>
              </w:rPr>
              <w:t xml:space="preserve">Venue: in situ, </w:t>
            </w:r>
            <w:proofErr w:type="spellStart"/>
            <w:r w:rsidRPr="00230B15">
              <w:rPr>
                <w:rFonts w:eastAsia="Calibri" w:cs="Arial"/>
                <w:bCs/>
                <w:color w:val="595959" w:themeColor="text1" w:themeTint="A6"/>
                <w:sz w:val="18"/>
                <w:szCs w:val="18"/>
              </w:rPr>
              <w:t>Imathia</w:t>
            </w:r>
            <w:proofErr w:type="spellEnd"/>
            <w:r w:rsidRPr="00230B15">
              <w:rPr>
                <w:rFonts w:eastAsia="Calibri" w:cs="Arial"/>
                <w:bCs/>
                <w:color w:val="595959" w:themeColor="text1" w:themeTint="A6"/>
                <w:sz w:val="18"/>
                <w:szCs w:val="18"/>
              </w:rPr>
              <w:t>, Greece</w:t>
            </w:r>
          </w:p>
          <w:p w14:paraId="604D8CAE" w14:textId="1008D297" w:rsidR="00D14247" w:rsidRPr="000B2F0E" w:rsidRDefault="00D14247" w:rsidP="00230B15">
            <w:pPr>
              <w:spacing w:before="120" w:after="120"/>
              <w:jc w:val="both"/>
              <w:rPr>
                <w:rFonts w:eastAsia="Calibri" w:cs="Arial"/>
                <w:b/>
                <w:bCs/>
                <w:color w:val="595959" w:themeColor="text1" w:themeTint="A6"/>
                <w:sz w:val="18"/>
                <w:szCs w:val="18"/>
              </w:rPr>
            </w:pPr>
            <w:r w:rsidRPr="000B2F0E">
              <w:rPr>
                <w:rFonts w:eastAsia="Calibri" w:cs="Arial"/>
                <w:b/>
                <w:bCs/>
                <w:color w:val="595959" w:themeColor="text1" w:themeTint="A6"/>
                <w:sz w:val="18"/>
                <w:szCs w:val="18"/>
              </w:rPr>
              <w:t>1</w:t>
            </w:r>
            <w:r w:rsidR="00627BEA" w:rsidRPr="000B2F0E">
              <w:rPr>
                <w:rFonts w:eastAsia="Calibri" w:cs="Arial"/>
                <w:b/>
                <w:bCs/>
                <w:color w:val="595959" w:themeColor="text1" w:themeTint="A6"/>
                <w:sz w:val="18"/>
                <w:szCs w:val="18"/>
              </w:rPr>
              <w:t>0</w:t>
            </w:r>
            <w:r w:rsidRPr="000B2F0E">
              <w:rPr>
                <w:rFonts w:eastAsia="Calibri" w:cs="Arial"/>
                <w:b/>
                <w:bCs/>
                <w:color w:val="595959" w:themeColor="text1" w:themeTint="A6"/>
                <w:sz w:val="18"/>
                <w:szCs w:val="18"/>
              </w:rPr>
              <w:t>:</w:t>
            </w:r>
            <w:r w:rsidR="009705D6" w:rsidRPr="000B2F0E">
              <w:rPr>
                <w:rFonts w:eastAsia="Calibri" w:cs="Arial"/>
                <w:b/>
                <w:bCs/>
                <w:color w:val="595959" w:themeColor="text1" w:themeTint="A6"/>
                <w:sz w:val="18"/>
                <w:szCs w:val="18"/>
              </w:rPr>
              <w:t>00</w:t>
            </w:r>
            <w:r w:rsidRPr="000B2F0E">
              <w:rPr>
                <w:rFonts w:eastAsia="Calibri" w:cs="Arial"/>
                <w:b/>
                <w:bCs/>
                <w:color w:val="595959" w:themeColor="text1" w:themeTint="A6"/>
                <w:sz w:val="18"/>
                <w:szCs w:val="18"/>
              </w:rPr>
              <w:t> – 1</w:t>
            </w:r>
            <w:r w:rsidR="009705D6" w:rsidRPr="000B2F0E">
              <w:rPr>
                <w:rFonts w:eastAsia="Calibri" w:cs="Arial"/>
                <w:b/>
                <w:bCs/>
                <w:color w:val="595959" w:themeColor="text1" w:themeTint="A6"/>
                <w:sz w:val="18"/>
                <w:szCs w:val="18"/>
              </w:rPr>
              <w:t>0</w:t>
            </w:r>
            <w:r w:rsidRPr="000B2F0E">
              <w:rPr>
                <w:rFonts w:eastAsia="Calibri" w:cs="Arial"/>
                <w:b/>
                <w:bCs/>
                <w:color w:val="595959" w:themeColor="text1" w:themeTint="A6"/>
                <w:sz w:val="18"/>
                <w:szCs w:val="18"/>
              </w:rPr>
              <w:t>:</w:t>
            </w:r>
            <w:r w:rsidR="009705D6" w:rsidRPr="000B2F0E">
              <w:rPr>
                <w:rFonts w:eastAsia="Calibri" w:cs="Arial"/>
                <w:b/>
                <w:bCs/>
                <w:color w:val="595959" w:themeColor="text1" w:themeTint="A6"/>
                <w:sz w:val="18"/>
                <w:szCs w:val="18"/>
              </w:rPr>
              <w:t>3</w:t>
            </w:r>
            <w:r w:rsidR="00627BEA" w:rsidRPr="000B2F0E">
              <w:rPr>
                <w:rFonts w:eastAsia="Calibri" w:cs="Arial"/>
                <w:b/>
                <w:bCs/>
                <w:color w:val="595959" w:themeColor="text1" w:themeTint="A6"/>
                <w:sz w:val="18"/>
                <w:szCs w:val="18"/>
              </w:rPr>
              <w:t>0</w:t>
            </w:r>
            <w:r w:rsidRPr="000B2F0E">
              <w:rPr>
                <w:rFonts w:eastAsia="Calibri" w:cs="Arial"/>
                <w:b/>
                <w:bCs/>
                <w:color w:val="595959" w:themeColor="text1" w:themeTint="A6"/>
                <w:sz w:val="18"/>
                <w:szCs w:val="18"/>
              </w:rPr>
              <w:t xml:space="preserve"> | </w:t>
            </w:r>
            <w:r w:rsidR="00627BEA" w:rsidRPr="000B2F0E">
              <w:rPr>
                <w:rFonts w:eastAsia="Calibri" w:cs="Arial"/>
                <w:b/>
                <w:bCs/>
                <w:color w:val="595959" w:themeColor="text1" w:themeTint="A6"/>
                <w:sz w:val="18"/>
                <w:szCs w:val="18"/>
              </w:rPr>
              <w:t>Registrations</w:t>
            </w:r>
          </w:p>
          <w:p w14:paraId="541A6452" w14:textId="11D9CD09" w:rsidR="00D14247" w:rsidRPr="000B2F0E" w:rsidRDefault="00D14247" w:rsidP="00D14247">
            <w:pPr>
              <w:spacing w:before="120" w:after="120"/>
              <w:jc w:val="both"/>
              <w:rPr>
                <w:rFonts w:eastAsia="Calibri" w:cs="Arial"/>
                <w:b/>
                <w:bCs/>
                <w:color w:val="595959" w:themeColor="text1" w:themeTint="A6"/>
                <w:sz w:val="18"/>
                <w:szCs w:val="18"/>
              </w:rPr>
            </w:pPr>
            <w:r w:rsidRPr="000B2F0E">
              <w:rPr>
                <w:rFonts w:eastAsia="Calibri" w:cs="Arial"/>
                <w:b/>
                <w:bCs/>
                <w:color w:val="595959" w:themeColor="text1" w:themeTint="A6"/>
                <w:sz w:val="18"/>
                <w:szCs w:val="18"/>
              </w:rPr>
              <w:t>1</w:t>
            </w:r>
            <w:r w:rsidR="009705D6" w:rsidRPr="000B2F0E">
              <w:rPr>
                <w:rFonts w:eastAsia="Calibri" w:cs="Arial"/>
                <w:b/>
                <w:bCs/>
                <w:color w:val="595959" w:themeColor="text1" w:themeTint="A6"/>
                <w:sz w:val="18"/>
                <w:szCs w:val="18"/>
              </w:rPr>
              <w:t>0</w:t>
            </w:r>
            <w:r w:rsidRPr="000B2F0E">
              <w:rPr>
                <w:rFonts w:eastAsia="Calibri" w:cs="Arial"/>
                <w:b/>
                <w:bCs/>
                <w:color w:val="595959" w:themeColor="text1" w:themeTint="A6"/>
                <w:sz w:val="18"/>
                <w:szCs w:val="18"/>
              </w:rPr>
              <w:t>:</w:t>
            </w:r>
            <w:r w:rsidR="009705D6" w:rsidRPr="000B2F0E">
              <w:rPr>
                <w:rFonts w:eastAsia="Calibri" w:cs="Arial"/>
                <w:b/>
                <w:bCs/>
                <w:color w:val="595959" w:themeColor="text1" w:themeTint="A6"/>
                <w:sz w:val="18"/>
                <w:szCs w:val="18"/>
              </w:rPr>
              <w:t>3</w:t>
            </w:r>
            <w:r w:rsidR="00627BEA" w:rsidRPr="000B2F0E">
              <w:rPr>
                <w:rFonts w:eastAsia="Calibri" w:cs="Arial"/>
                <w:b/>
                <w:bCs/>
                <w:color w:val="595959" w:themeColor="text1" w:themeTint="A6"/>
                <w:sz w:val="18"/>
                <w:szCs w:val="18"/>
              </w:rPr>
              <w:t>0</w:t>
            </w:r>
            <w:r w:rsidRPr="000B2F0E">
              <w:rPr>
                <w:rFonts w:eastAsia="Calibri" w:cs="Arial"/>
                <w:b/>
                <w:bCs/>
                <w:color w:val="595959" w:themeColor="text1" w:themeTint="A6"/>
                <w:sz w:val="18"/>
                <w:szCs w:val="18"/>
              </w:rPr>
              <w:t> – 1</w:t>
            </w:r>
            <w:r w:rsidR="00627BEA" w:rsidRPr="000B2F0E">
              <w:rPr>
                <w:rFonts w:eastAsia="Calibri" w:cs="Arial"/>
                <w:b/>
                <w:bCs/>
                <w:color w:val="595959" w:themeColor="text1" w:themeTint="A6"/>
                <w:sz w:val="18"/>
                <w:szCs w:val="18"/>
              </w:rPr>
              <w:t>1</w:t>
            </w:r>
            <w:r w:rsidRPr="000B2F0E">
              <w:rPr>
                <w:rFonts w:eastAsia="Calibri" w:cs="Arial"/>
                <w:b/>
                <w:bCs/>
                <w:color w:val="595959" w:themeColor="text1" w:themeTint="A6"/>
                <w:sz w:val="18"/>
                <w:szCs w:val="18"/>
              </w:rPr>
              <w:t>:</w:t>
            </w:r>
            <w:r w:rsidR="009705D6" w:rsidRPr="000B2F0E">
              <w:rPr>
                <w:rFonts w:eastAsia="Calibri" w:cs="Arial"/>
                <w:b/>
                <w:bCs/>
                <w:color w:val="595959" w:themeColor="text1" w:themeTint="A6"/>
                <w:sz w:val="18"/>
                <w:szCs w:val="18"/>
              </w:rPr>
              <w:t>0</w:t>
            </w:r>
            <w:r w:rsidR="00627BEA" w:rsidRPr="000B2F0E">
              <w:rPr>
                <w:rFonts w:eastAsia="Calibri" w:cs="Arial"/>
                <w:b/>
                <w:bCs/>
                <w:color w:val="595959" w:themeColor="text1" w:themeTint="A6"/>
                <w:sz w:val="18"/>
                <w:szCs w:val="18"/>
              </w:rPr>
              <w:t>0</w:t>
            </w:r>
            <w:r w:rsidRPr="000B2F0E">
              <w:rPr>
                <w:rFonts w:eastAsia="Calibri" w:cs="Arial"/>
                <w:b/>
                <w:bCs/>
                <w:color w:val="595959" w:themeColor="text1" w:themeTint="A6"/>
                <w:sz w:val="18"/>
                <w:szCs w:val="18"/>
              </w:rPr>
              <w:t xml:space="preserve"> | </w:t>
            </w:r>
            <w:r w:rsidR="00627BEA" w:rsidRPr="000B2F0E">
              <w:rPr>
                <w:rFonts w:eastAsia="Calibri" w:cs="Arial"/>
                <w:b/>
                <w:bCs/>
                <w:color w:val="595959" w:themeColor="text1" w:themeTint="A6"/>
                <w:sz w:val="18"/>
                <w:szCs w:val="18"/>
              </w:rPr>
              <w:t>Opening Session &amp; Event Introduction</w:t>
            </w:r>
          </w:p>
          <w:p w14:paraId="1775FCCF" w14:textId="1818DBD5" w:rsidR="009705D6" w:rsidRPr="000B2F0E" w:rsidRDefault="00D14247" w:rsidP="009705D6">
            <w:pPr>
              <w:spacing w:before="120" w:after="120"/>
              <w:jc w:val="both"/>
              <w:rPr>
                <w:rFonts w:eastAsia="Calibri" w:cs="Arial"/>
                <w:bCs/>
                <w:color w:val="595959" w:themeColor="text1" w:themeTint="A6"/>
                <w:sz w:val="18"/>
                <w:szCs w:val="18"/>
              </w:rPr>
            </w:pPr>
            <w:r w:rsidRPr="000B2F0E">
              <w:rPr>
                <w:rFonts w:eastAsia="Calibri" w:cs="Arial"/>
                <w:b/>
                <w:bCs/>
                <w:color w:val="595959" w:themeColor="text1" w:themeTint="A6"/>
                <w:sz w:val="18"/>
                <w:szCs w:val="18"/>
              </w:rPr>
              <w:t>Speaker:</w:t>
            </w:r>
            <w:r w:rsidRPr="000B2F0E">
              <w:rPr>
                <w:rFonts w:eastAsia="Calibri" w:cs="Arial"/>
                <w:bCs/>
                <w:color w:val="595959" w:themeColor="text1" w:themeTint="A6"/>
                <w:sz w:val="18"/>
                <w:szCs w:val="18"/>
              </w:rPr>
              <w:t> </w:t>
            </w:r>
            <w:r w:rsidR="009705D6" w:rsidRPr="000B2F0E">
              <w:rPr>
                <w:rFonts w:eastAsia="Calibri" w:cs="Arial"/>
                <w:bCs/>
                <w:color w:val="595959" w:themeColor="text1" w:themeTint="A6"/>
                <w:sz w:val="18"/>
                <w:szCs w:val="18"/>
              </w:rPr>
              <w:t xml:space="preserve">Emily </w:t>
            </w:r>
            <w:proofErr w:type="spellStart"/>
            <w:r w:rsidR="009705D6" w:rsidRPr="000B2F0E">
              <w:rPr>
                <w:rFonts w:eastAsia="Calibri" w:cs="Arial"/>
                <w:bCs/>
                <w:color w:val="595959" w:themeColor="text1" w:themeTint="A6"/>
                <w:sz w:val="18"/>
                <w:szCs w:val="18"/>
              </w:rPr>
              <w:t>Fountzoula</w:t>
            </w:r>
            <w:proofErr w:type="spellEnd"/>
            <w:r w:rsidR="009705D6" w:rsidRPr="000B2F0E">
              <w:rPr>
                <w:rFonts w:eastAsia="Calibri" w:cs="Arial"/>
                <w:bCs/>
                <w:color w:val="595959" w:themeColor="text1" w:themeTint="A6"/>
                <w:sz w:val="18"/>
                <w:szCs w:val="18"/>
              </w:rPr>
              <w:t xml:space="preserve"> (International &amp; European Studies Graduate &amp; EU Project Manager)</w:t>
            </w:r>
          </w:p>
          <w:p w14:paraId="06728A30" w14:textId="2FC0F4A5" w:rsidR="009705D6" w:rsidRPr="000B2F0E" w:rsidRDefault="009705D6" w:rsidP="009705D6">
            <w:pPr>
              <w:spacing w:before="120" w:after="120"/>
              <w:jc w:val="both"/>
              <w:rPr>
                <w:rFonts w:eastAsia="Calibri" w:cs="Arial"/>
                <w:bCs/>
                <w:color w:val="595959" w:themeColor="text1" w:themeTint="A6"/>
                <w:sz w:val="18"/>
                <w:szCs w:val="18"/>
              </w:rPr>
            </w:pPr>
            <w:r w:rsidRPr="000B2F0E">
              <w:rPr>
                <w:rFonts w:eastAsia="Calibri" w:cs="Arial"/>
                <w:bCs/>
                <w:color w:val="595959" w:themeColor="text1" w:themeTint="A6"/>
                <w:sz w:val="18"/>
                <w:szCs w:val="18"/>
              </w:rPr>
              <w:t xml:space="preserve">Welcome greetings from the host municipality and brief institutional greetings from participating official </w:t>
            </w:r>
            <w:r w:rsidR="00044D0C" w:rsidRPr="000B2F0E">
              <w:rPr>
                <w:rFonts w:eastAsia="Calibri" w:cs="Arial"/>
                <w:bCs/>
                <w:color w:val="595959" w:themeColor="text1" w:themeTint="A6"/>
                <w:sz w:val="18"/>
                <w:szCs w:val="18"/>
              </w:rPr>
              <w:t>organizations:</w:t>
            </w:r>
            <w:r w:rsidRPr="000B2F0E">
              <w:rPr>
                <w:rFonts w:eastAsia="Calibri" w:cs="Arial"/>
                <w:bCs/>
                <w:color w:val="595959" w:themeColor="text1" w:themeTint="A6"/>
                <w:sz w:val="18"/>
                <w:szCs w:val="18"/>
              </w:rPr>
              <w:t xml:space="preserve"> EQUALINE, Danube 1245, </w:t>
            </w:r>
            <w:proofErr w:type="spellStart"/>
            <w:r w:rsidRPr="000B2F0E">
              <w:rPr>
                <w:rFonts w:eastAsia="Calibri" w:cs="Arial"/>
                <w:bCs/>
                <w:color w:val="595959" w:themeColor="text1" w:themeTint="A6"/>
                <w:sz w:val="18"/>
                <w:szCs w:val="18"/>
              </w:rPr>
              <w:t>Comune</w:t>
            </w:r>
            <w:proofErr w:type="spellEnd"/>
            <w:r w:rsidRPr="000B2F0E">
              <w:rPr>
                <w:rFonts w:eastAsia="Calibri" w:cs="Arial"/>
                <w:bCs/>
                <w:color w:val="595959" w:themeColor="text1" w:themeTint="A6"/>
                <w:sz w:val="18"/>
                <w:szCs w:val="18"/>
              </w:rPr>
              <w:t xml:space="preserve"> di Soriano </w:t>
            </w:r>
            <w:proofErr w:type="spellStart"/>
            <w:r w:rsidRPr="000B2F0E">
              <w:rPr>
                <w:rFonts w:eastAsia="Calibri" w:cs="Arial"/>
                <w:bCs/>
                <w:color w:val="595959" w:themeColor="text1" w:themeTint="A6"/>
                <w:sz w:val="18"/>
                <w:szCs w:val="18"/>
              </w:rPr>
              <w:t>nel</w:t>
            </w:r>
            <w:proofErr w:type="spellEnd"/>
            <w:r w:rsidRPr="000B2F0E">
              <w:rPr>
                <w:rFonts w:eastAsia="Calibri" w:cs="Arial"/>
                <w:bCs/>
                <w:color w:val="595959" w:themeColor="text1" w:themeTint="A6"/>
                <w:sz w:val="18"/>
                <w:szCs w:val="18"/>
              </w:rPr>
              <w:t xml:space="preserve"> Cimino, </w:t>
            </w:r>
            <w:proofErr w:type="spellStart"/>
            <w:r w:rsidRPr="000B2F0E">
              <w:rPr>
                <w:rFonts w:eastAsia="Calibri" w:cs="Arial"/>
                <w:bCs/>
                <w:color w:val="595959" w:themeColor="text1" w:themeTint="A6"/>
                <w:sz w:val="18"/>
                <w:szCs w:val="18"/>
              </w:rPr>
              <w:t>Obshtina</w:t>
            </w:r>
            <w:proofErr w:type="spellEnd"/>
            <w:r w:rsidRPr="000B2F0E">
              <w:rPr>
                <w:rFonts w:eastAsia="Calibri" w:cs="Arial"/>
                <w:bCs/>
                <w:color w:val="595959" w:themeColor="text1" w:themeTint="A6"/>
                <w:sz w:val="18"/>
                <w:szCs w:val="18"/>
              </w:rPr>
              <w:t xml:space="preserve"> </w:t>
            </w:r>
            <w:proofErr w:type="spellStart"/>
            <w:r w:rsidRPr="000B2F0E">
              <w:rPr>
                <w:rFonts w:eastAsia="Calibri" w:cs="Arial"/>
                <w:bCs/>
                <w:color w:val="595959" w:themeColor="text1" w:themeTint="A6"/>
                <w:sz w:val="18"/>
                <w:szCs w:val="18"/>
              </w:rPr>
              <w:t>Strumyani</w:t>
            </w:r>
            <w:proofErr w:type="spellEnd"/>
            <w:r w:rsidRPr="000B2F0E">
              <w:rPr>
                <w:rFonts w:eastAsia="Calibri" w:cs="Arial"/>
                <w:bCs/>
                <w:color w:val="595959" w:themeColor="text1" w:themeTint="A6"/>
                <w:sz w:val="18"/>
                <w:szCs w:val="18"/>
              </w:rPr>
              <w:t xml:space="preserve">, and </w:t>
            </w:r>
            <w:proofErr w:type="spellStart"/>
            <w:r w:rsidRPr="000B2F0E">
              <w:rPr>
                <w:rFonts w:eastAsia="Calibri" w:cs="Arial"/>
                <w:bCs/>
                <w:color w:val="595959" w:themeColor="text1" w:themeTint="A6"/>
                <w:sz w:val="18"/>
                <w:szCs w:val="18"/>
              </w:rPr>
              <w:t>Comuna</w:t>
            </w:r>
            <w:proofErr w:type="spellEnd"/>
            <w:r w:rsidRPr="000B2F0E">
              <w:rPr>
                <w:rFonts w:eastAsia="Calibri" w:cs="Arial"/>
                <w:bCs/>
                <w:color w:val="595959" w:themeColor="text1" w:themeTint="A6"/>
                <w:sz w:val="18"/>
                <w:szCs w:val="18"/>
              </w:rPr>
              <w:t xml:space="preserve"> Victoria.</w:t>
            </w:r>
          </w:p>
          <w:p w14:paraId="7F74EE64" w14:textId="4E99F94F" w:rsidR="00627BEA" w:rsidRPr="000B2F0E" w:rsidRDefault="00D14247" w:rsidP="009705D6">
            <w:pPr>
              <w:spacing w:before="120" w:after="120"/>
              <w:jc w:val="both"/>
              <w:rPr>
                <w:rFonts w:eastAsia="Calibri" w:cs="Arial"/>
                <w:b/>
                <w:bCs/>
                <w:color w:val="595959" w:themeColor="text1" w:themeTint="A6"/>
                <w:sz w:val="18"/>
                <w:szCs w:val="18"/>
              </w:rPr>
            </w:pPr>
            <w:r w:rsidRPr="000B2F0E">
              <w:rPr>
                <w:rFonts w:eastAsia="Calibri" w:cs="Arial"/>
                <w:b/>
                <w:bCs/>
                <w:color w:val="595959" w:themeColor="text1" w:themeTint="A6"/>
                <w:sz w:val="18"/>
                <w:szCs w:val="18"/>
              </w:rPr>
              <w:t>1</w:t>
            </w:r>
            <w:r w:rsidR="00627BEA" w:rsidRPr="000B2F0E">
              <w:rPr>
                <w:rFonts w:eastAsia="Calibri" w:cs="Arial"/>
                <w:b/>
                <w:bCs/>
                <w:color w:val="595959" w:themeColor="text1" w:themeTint="A6"/>
                <w:sz w:val="18"/>
                <w:szCs w:val="18"/>
              </w:rPr>
              <w:t>1</w:t>
            </w:r>
            <w:r w:rsidRPr="000B2F0E">
              <w:rPr>
                <w:rFonts w:eastAsia="Calibri" w:cs="Arial"/>
                <w:b/>
                <w:bCs/>
                <w:color w:val="595959" w:themeColor="text1" w:themeTint="A6"/>
                <w:sz w:val="18"/>
                <w:szCs w:val="18"/>
              </w:rPr>
              <w:t>:</w:t>
            </w:r>
            <w:r w:rsidR="00044D0C" w:rsidRPr="000B2F0E">
              <w:rPr>
                <w:rFonts w:eastAsia="Calibri" w:cs="Arial"/>
                <w:b/>
                <w:bCs/>
                <w:color w:val="595959" w:themeColor="text1" w:themeTint="A6"/>
                <w:sz w:val="18"/>
                <w:szCs w:val="18"/>
              </w:rPr>
              <w:t>0</w:t>
            </w:r>
            <w:r w:rsidR="00627BEA" w:rsidRPr="000B2F0E">
              <w:rPr>
                <w:rFonts w:eastAsia="Calibri" w:cs="Arial"/>
                <w:b/>
                <w:bCs/>
                <w:color w:val="595959" w:themeColor="text1" w:themeTint="A6"/>
                <w:sz w:val="18"/>
                <w:szCs w:val="18"/>
              </w:rPr>
              <w:t>0</w:t>
            </w:r>
            <w:r w:rsidRPr="000B2F0E">
              <w:rPr>
                <w:rFonts w:eastAsia="Calibri" w:cs="Arial"/>
                <w:b/>
                <w:bCs/>
                <w:color w:val="595959" w:themeColor="text1" w:themeTint="A6"/>
                <w:sz w:val="18"/>
                <w:szCs w:val="18"/>
              </w:rPr>
              <w:t> – 1</w:t>
            </w:r>
            <w:r w:rsidR="00044D0C" w:rsidRPr="000B2F0E">
              <w:rPr>
                <w:rFonts w:eastAsia="Calibri" w:cs="Arial"/>
                <w:b/>
                <w:bCs/>
                <w:color w:val="595959" w:themeColor="text1" w:themeTint="A6"/>
                <w:sz w:val="18"/>
                <w:szCs w:val="18"/>
              </w:rPr>
              <w:t>1</w:t>
            </w:r>
            <w:r w:rsidRPr="000B2F0E">
              <w:rPr>
                <w:rFonts w:eastAsia="Calibri" w:cs="Arial"/>
                <w:b/>
                <w:bCs/>
                <w:color w:val="595959" w:themeColor="text1" w:themeTint="A6"/>
                <w:sz w:val="18"/>
                <w:szCs w:val="18"/>
              </w:rPr>
              <w:t>:</w:t>
            </w:r>
            <w:r w:rsidR="00044D0C" w:rsidRPr="000B2F0E">
              <w:rPr>
                <w:rFonts w:eastAsia="Calibri" w:cs="Arial"/>
                <w:b/>
                <w:bCs/>
                <w:color w:val="595959" w:themeColor="text1" w:themeTint="A6"/>
                <w:sz w:val="18"/>
                <w:szCs w:val="18"/>
              </w:rPr>
              <w:t>45</w:t>
            </w:r>
            <w:r w:rsidRPr="000B2F0E">
              <w:rPr>
                <w:rFonts w:eastAsia="Calibri" w:cs="Arial"/>
                <w:b/>
                <w:bCs/>
                <w:color w:val="595959" w:themeColor="text1" w:themeTint="A6"/>
                <w:sz w:val="18"/>
                <w:szCs w:val="18"/>
              </w:rPr>
              <w:t xml:space="preserve"> | </w:t>
            </w:r>
            <w:r w:rsidR="00627BEA" w:rsidRPr="000B2F0E">
              <w:rPr>
                <w:rFonts w:eastAsia="Calibri" w:cs="Arial"/>
                <w:b/>
                <w:bCs/>
                <w:color w:val="595959" w:themeColor="text1" w:themeTint="A6"/>
                <w:sz w:val="18"/>
                <w:szCs w:val="18"/>
              </w:rPr>
              <w:t xml:space="preserve">Thematic </w:t>
            </w:r>
            <w:r w:rsidR="00044D0C" w:rsidRPr="000B2F0E">
              <w:rPr>
                <w:rFonts w:eastAsia="Calibri" w:cs="Arial"/>
                <w:b/>
                <w:bCs/>
                <w:color w:val="595959" w:themeColor="text1" w:themeTint="A6"/>
                <w:sz w:val="18"/>
                <w:szCs w:val="18"/>
              </w:rPr>
              <w:t>Session 1.1: Anxiety, Loneliness, and Social Exclusion</w:t>
            </w:r>
          </w:p>
          <w:p w14:paraId="4899341A" w14:textId="01FC2FEC" w:rsidR="00627BEA" w:rsidRPr="000B2F0E" w:rsidRDefault="00627BEA" w:rsidP="00627BEA">
            <w:pPr>
              <w:spacing w:before="120" w:after="120"/>
              <w:jc w:val="both"/>
              <w:rPr>
                <w:rFonts w:eastAsia="Calibri" w:cs="Arial"/>
                <w:b/>
                <w:bCs/>
                <w:color w:val="595959" w:themeColor="text1" w:themeTint="A6"/>
                <w:sz w:val="18"/>
                <w:szCs w:val="18"/>
              </w:rPr>
            </w:pPr>
            <w:r w:rsidRPr="000B2F0E">
              <w:rPr>
                <w:rFonts w:eastAsia="Calibri" w:cs="Arial"/>
                <w:b/>
                <w:bCs/>
                <w:color w:val="595959" w:themeColor="text1" w:themeTint="A6"/>
                <w:sz w:val="18"/>
                <w:szCs w:val="18"/>
              </w:rPr>
              <w:t xml:space="preserve">Speaker: </w:t>
            </w:r>
            <w:r w:rsidR="00044D0C" w:rsidRPr="000B2F0E">
              <w:rPr>
                <w:rFonts w:eastAsia="Calibri" w:cs="Arial"/>
                <w:color w:val="595959" w:themeColor="text1" w:themeTint="A6"/>
                <w:sz w:val="18"/>
                <w:szCs w:val="18"/>
              </w:rPr>
              <w:t xml:space="preserve">Mrs. Stella </w:t>
            </w:r>
            <w:proofErr w:type="spellStart"/>
            <w:r w:rsidR="00044D0C" w:rsidRPr="000B2F0E">
              <w:rPr>
                <w:rFonts w:eastAsia="Calibri" w:cs="Arial"/>
                <w:color w:val="595959" w:themeColor="text1" w:themeTint="A6"/>
                <w:sz w:val="18"/>
                <w:szCs w:val="18"/>
              </w:rPr>
              <w:t>Ntouvi</w:t>
            </w:r>
            <w:proofErr w:type="spellEnd"/>
            <w:r w:rsidR="00044D0C" w:rsidRPr="000B2F0E">
              <w:rPr>
                <w:rFonts w:eastAsia="Calibri" w:cs="Arial"/>
                <w:color w:val="595959" w:themeColor="text1" w:themeTint="A6"/>
                <w:sz w:val="18"/>
                <w:szCs w:val="18"/>
              </w:rPr>
              <w:t xml:space="preserve"> (Psychologist &amp; EU Project Manager)</w:t>
            </w:r>
          </w:p>
          <w:p w14:paraId="2F260C8F" w14:textId="6AABF1B0" w:rsidR="00044D0C" w:rsidRPr="000B2F0E" w:rsidRDefault="00264BB9" w:rsidP="00D14247">
            <w:pPr>
              <w:spacing w:before="120" w:after="120"/>
              <w:jc w:val="both"/>
              <w:rPr>
                <w:rFonts w:eastAsia="Calibri" w:cs="Arial"/>
                <w:color w:val="595959" w:themeColor="text1" w:themeTint="A6"/>
                <w:sz w:val="18"/>
                <w:szCs w:val="18"/>
              </w:rPr>
            </w:pPr>
            <w:r w:rsidRPr="000B2F0E">
              <w:rPr>
                <w:rFonts w:eastAsia="Calibri" w:cs="Arial"/>
                <w:color w:val="595959" w:themeColor="text1" w:themeTint="A6"/>
                <w:sz w:val="18"/>
                <w:szCs w:val="18"/>
              </w:rPr>
              <w:t xml:space="preserve">Topic: </w:t>
            </w:r>
            <w:r w:rsidR="00044D0C" w:rsidRPr="000B2F0E">
              <w:rPr>
                <w:rFonts w:eastAsia="Calibri" w:cs="Arial"/>
                <w:color w:val="595959" w:themeColor="text1" w:themeTint="A6"/>
                <w:sz w:val="18"/>
                <w:szCs w:val="18"/>
              </w:rPr>
              <w:t>Focus on anxiety and emotional well-being in contemporary societies, alongside social inclusion and community support initiatives.</w:t>
            </w:r>
            <w:r w:rsidR="00912970">
              <w:rPr>
                <w:rFonts w:eastAsia="Calibri" w:cs="Arial"/>
                <w:color w:val="595959" w:themeColor="text1" w:themeTint="A6"/>
                <w:sz w:val="18"/>
                <w:szCs w:val="18"/>
              </w:rPr>
              <w:t xml:space="preserve"> </w:t>
            </w:r>
            <w:r w:rsidR="00912970" w:rsidRPr="00912970">
              <w:rPr>
                <w:rFonts w:eastAsia="Calibri" w:cs="Arial"/>
                <w:color w:val="595959" w:themeColor="text1" w:themeTint="A6"/>
                <w:sz w:val="18"/>
                <w:szCs w:val="18"/>
              </w:rPr>
              <w:t>The session also introduced the MIND Twinning project and the CERV Town Twinning initiative, with emphasis on opportunities for culturally inclusive mental health care and the importance of addressing cultural differences in access to support.</w:t>
            </w:r>
          </w:p>
          <w:p w14:paraId="19DC61F0" w14:textId="77777777" w:rsidR="00DD207D" w:rsidRPr="000B2F0E" w:rsidRDefault="00D14247" w:rsidP="00D14247">
            <w:pPr>
              <w:spacing w:before="120" w:after="120"/>
              <w:jc w:val="both"/>
              <w:rPr>
                <w:rFonts w:eastAsia="Calibri" w:cs="Arial"/>
                <w:b/>
                <w:bCs/>
                <w:color w:val="595959" w:themeColor="text1" w:themeTint="A6"/>
                <w:sz w:val="18"/>
                <w:szCs w:val="18"/>
              </w:rPr>
            </w:pPr>
            <w:r w:rsidRPr="000B2F0E">
              <w:rPr>
                <w:rFonts w:eastAsia="Calibri" w:cs="Arial"/>
                <w:b/>
                <w:bCs/>
                <w:color w:val="595959" w:themeColor="text1" w:themeTint="A6"/>
                <w:sz w:val="18"/>
                <w:szCs w:val="18"/>
              </w:rPr>
              <w:t>1</w:t>
            </w:r>
            <w:r w:rsidR="00DD207D" w:rsidRPr="000B2F0E">
              <w:rPr>
                <w:rFonts w:eastAsia="Calibri" w:cs="Arial"/>
                <w:b/>
                <w:bCs/>
                <w:color w:val="595959" w:themeColor="text1" w:themeTint="A6"/>
                <w:sz w:val="18"/>
                <w:szCs w:val="18"/>
              </w:rPr>
              <w:t>1</w:t>
            </w:r>
            <w:r w:rsidRPr="000B2F0E">
              <w:rPr>
                <w:rFonts w:eastAsia="Calibri" w:cs="Arial"/>
                <w:b/>
                <w:bCs/>
                <w:color w:val="595959" w:themeColor="text1" w:themeTint="A6"/>
                <w:sz w:val="18"/>
                <w:szCs w:val="18"/>
              </w:rPr>
              <w:t>:</w:t>
            </w:r>
            <w:r w:rsidR="00DD207D" w:rsidRPr="000B2F0E">
              <w:rPr>
                <w:rFonts w:eastAsia="Calibri" w:cs="Arial"/>
                <w:b/>
                <w:bCs/>
                <w:color w:val="595959" w:themeColor="text1" w:themeTint="A6"/>
                <w:sz w:val="18"/>
                <w:szCs w:val="18"/>
              </w:rPr>
              <w:t>45</w:t>
            </w:r>
            <w:r w:rsidRPr="000B2F0E">
              <w:rPr>
                <w:rFonts w:eastAsia="Calibri" w:cs="Arial"/>
                <w:b/>
                <w:bCs/>
                <w:color w:val="595959" w:themeColor="text1" w:themeTint="A6"/>
                <w:sz w:val="18"/>
                <w:szCs w:val="18"/>
              </w:rPr>
              <w:t> – 1</w:t>
            </w:r>
            <w:r w:rsidR="00DD207D" w:rsidRPr="000B2F0E">
              <w:rPr>
                <w:rFonts w:eastAsia="Calibri" w:cs="Arial"/>
                <w:b/>
                <w:bCs/>
                <w:color w:val="595959" w:themeColor="text1" w:themeTint="A6"/>
                <w:sz w:val="18"/>
                <w:szCs w:val="18"/>
              </w:rPr>
              <w:t>2</w:t>
            </w:r>
            <w:r w:rsidRPr="000B2F0E">
              <w:rPr>
                <w:rFonts w:eastAsia="Calibri" w:cs="Arial"/>
                <w:b/>
                <w:bCs/>
                <w:color w:val="595959" w:themeColor="text1" w:themeTint="A6"/>
                <w:sz w:val="18"/>
                <w:szCs w:val="18"/>
              </w:rPr>
              <w:t>:</w:t>
            </w:r>
            <w:r w:rsidR="00DD207D" w:rsidRPr="000B2F0E">
              <w:rPr>
                <w:rFonts w:eastAsia="Calibri" w:cs="Arial"/>
                <w:b/>
                <w:bCs/>
                <w:color w:val="595959" w:themeColor="text1" w:themeTint="A6"/>
                <w:sz w:val="18"/>
                <w:szCs w:val="18"/>
              </w:rPr>
              <w:t>3</w:t>
            </w:r>
            <w:r w:rsidRPr="000B2F0E">
              <w:rPr>
                <w:rFonts w:eastAsia="Calibri" w:cs="Arial"/>
                <w:b/>
                <w:bCs/>
                <w:color w:val="595959" w:themeColor="text1" w:themeTint="A6"/>
                <w:sz w:val="18"/>
                <w:szCs w:val="18"/>
              </w:rPr>
              <w:t xml:space="preserve">0 | </w:t>
            </w:r>
            <w:r w:rsidR="00DD207D" w:rsidRPr="000B2F0E">
              <w:rPr>
                <w:rFonts w:eastAsia="Calibri" w:cs="Arial"/>
                <w:b/>
                <w:bCs/>
                <w:color w:val="595959" w:themeColor="text1" w:themeTint="A6"/>
                <w:sz w:val="18"/>
                <w:szCs w:val="18"/>
              </w:rPr>
              <w:t>Thematic Session 1.2: Media and Mental Health Awareness</w:t>
            </w:r>
          </w:p>
          <w:p w14:paraId="78F8DA8C" w14:textId="1FF6EF81" w:rsidR="00D14247" w:rsidRPr="000B2F0E" w:rsidRDefault="00DD207D" w:rsidP="00D14247">
            <w:pPr>
              <w:spacing w:before="120" w:after="120"/>
              <w:jc w:val="both"/>
              <w:rPr>
                <w:rFonts w:eastAsia="Calibri" w:cs="Arial"/>
                <w:b/>
                <w:bCs/>
                <w:color w:val="595959" w:themeColor="text1" w:themeTint="A6"/>
                <w:sz w:val="18"/>
                <w:szCs w:val="18"/>
              </w:rPr>
            </w:pPr>
            <w:r w:rsidRPr="000B2F0E">
              <w:rPr>
                <w:rFonts w:eastAsia="Calibri" w:cs="Arial"/>
                <w:b/>
                <w:bCs/>
                <w:color w:val="595959" w:themeColor="text1" w:themeTint="A6"/>
                <w:sz w:val="18"/>
                <w:szCs w:val="18"/>
              </w:rPr>
              <w:t xml:space="preserve">Speaker: </w:t>
            </w:r>
            <w:r w:rsidRPr="000B2F0E">
              <w:rPr>
                <w:rFonts w:eastAsia="Calibri" w:cs="Arial"/>
                <w:color w:val="595959" w:themeColor="text1" w:themeTint="A6"/>
                <w:sz w:val="18"/>
                <w:szCs w:val="18"/>
              </w:rPr>
              <w:t>Mrs. Alexandra Pavlou (Journalist &amp; EU Project Manager)</w:t>
            </w:r>
            <w:r w:rsidR="00627BEA" w:rsidRPr="000B2F0E">
              <w:rPr>
                <w:rFonts w:eastAsia="Calibri" w:cs="Arial"/>
                <w:b/>
                <w:bCs/>
                <w:color w:val="595959" w:themeColor="text1" w:themeTint="A6"/>
                <w:sz w:val="18"/>
                <w:szCs w:val="18"/>
              </w:rPr>
              <w:t xml:space="preserve"> </w:t>
            </w:r>
          </w:p>
          <w:p w14:paraId="23577F2A" w14:textId="1DD330CC" w:rsidR="00DD207D" w:rsidRPr="000B2F0E" w:rsidRDefault="00264BB9" w:rsidP="00D14247">
            <w:pPr>
              <w:spacing w:before="120" w:after="120"/>
              <w:jc w:val="both"/>
              <w:rPr>
                <w:rFonts w:eastAsia="Calibri" w:cs="Arial"/>
                <w:color w:val="595959" w:themeColor="text1" w:themeTint="A6"/>
                <w:sz w:val="18"/>
                <w:szCs w:val="18"/>
              </w:rPr>
            </w:pPr>
            <w:r w:rsidRPr="000B2F0E">
              <w:rPr>
                <w:rFonts w:eastAsia="Calibri" w:cs="Arial"/>
                <w:color w:val="595959" w:themeColor="text1" w:themeTint="A6"/>
                <w:sz w:val="18"/>
                <w:szCs w:val="18"/>
              </w:rPr>
              <w:t xml:space="preserve">Topic: </w:t>
            </w:r>
            <w:r w:rsidR="00DD207D" w:rsidRPr="000B2F0E">
              <w:rPr>
                <w:rFonts w:eastAsia="Calibri" w:cs="Arial"/>
                <w:color w:val="595959" w:themeColor="text1" w:themeTint="A6"/>
                <w:sz w:val="18"/>
                <w:szCs w:val="18"/>
              </w:rPr>
              <w:t>Discussions regarding the risks of digital culture, information overload, and the constructive power of media in mental health awareness.</w:t>
            </w:r>
            <w:r w:rsidR="00912970">
              <w:rPr>
                <w:rFonts w:eastAsia="Calibri" w:cs="Arial"/>
                <w:color w:val="595959" w:themeColor="text1" w:themeTint="A6"/>
                <w:sz w:val="18"/>
                <w:szCs w:val="18"/>
              </w:rPr>
              <w:t xml:space="preserve"> </w:t>
            </w:r>
            <w:r w:rsidR="00912970" w:rsidRPr="00912970">
              <w:rPr>
                <w:rFonts w:eastAsia="Calibri" w:cs="Arial"/>
                <w:color w:val="595959" w:themeColor="text1" w:themeTint="A6"/>
                <w:sz w:val="18"/>
                <w:szCs w:val="18"/>
              </w:rPr>
              <w:t xml:space="preserve">The discussion also included European initiatives, good practices and examples of cross-cultural cooperation in mental health, highlighting how </w:t>
            </w:r>
            <w:proofErr w:type="spellStart"/>
            <w:r w:rsidR="00912970" w:rsidRPr="00912970">
              <w:rPr>
                <w:rFonts w:eastAsia="Calibri" w:cs="Arial"/>
                <w:color w:val="595959" w:themeColor="text1" w:themeTint="A6"/>
                <w:sz w:val="18"/>
                <w:szCs w:val="18"/>
              </w:rPr>
              <w:t>organisations</w:t>
            </w:r>
            <w:proofErr w:type="spellEnd"/>
            <w:r w:rsidR="00912970" w:rsidRPr="00912970">
              <w:rPr>
                <w:rFonts w:eastAsia="Calibri" w:cs="Arial"/>
                <w:color w:val="595959" w:themeColor="text1" w:themeTint="A6"/>
                <w:sz w:val="18"/>
                <w:szCs w:val="18"/>
              </w:rPr>
              <w:t xml:space="preserve"> and communities can exchange knowledge and resources to promote inclusive mental health practices.</w:t>
            </w:r>
          </w:p>
          <w:p w14:paraId="063B0F6C" w14:textId="40D0387B" w:rsidR="00627BEA" w:rsidRPr="000B2F0E" w:rsidRDefault="00627BEA" w:rsidP="00627BEA">
            <w:pPr>
              <w:spacing w:before="120" w:after="120"/>
              <w:jc w:val="both"/>
              <w:rPr>
                <w:rFonts w:eastAsia="Calibri" w:cs="Arial"/>
                <w:b/>
                <w:bCs/>
                <w:color w:val="595959" w:themeColor="text1" w:themeTint="A6"/>
                <w:sz w:val="18"/>
                <w:szCs w:val="18"/>
              </w:rPr>
            </w:pPr>
            <w:r w:rsidRPr="000B2F0E">
              <w:rPr>
                <w:rFonts w:eastAsia="Calibri" w:cs="Arial"/>
                <w:b/>
                <w:bCs/>
                <w:color w:val="595959" w:themeColor="text1" w:themeTint="A6"/>
                <w:sz w:val="18"/>
                <w:szCs w:val="18"/>
              </w:rPr>
              <w:t>1</w:t>
            </w:r>
            <w:r w:rsidR="00DD207D" w:rsidRPr="000B2F0E">
              <w:rPr>
                <w:rFonts w:eastAsia="Calibri" w:cs="Arial"/>
                <w:b/>
                <w:bCs/>
                <w:color w:val="595959" w:themeColor="text1" w:themeTint="A6"/>
                <w:sz w:val="18"/>
                <w:szCs w:val="18"/>
              </w:rPr>
              <w:t>2</w:t>
            </w:r>
            <w:r w:rsidRPr="000B2F0E">
              <w:rPr>
                <w:rFonts w:eastAsia="Calibri" w:cs="Arial"/>
                <w:b/>
                <w:bCs/>
                <w:color w:val="595959" w:themeColor="text1" w:themeTint="A6"/>
                <w:sz w:val="18"/>
                <w:szCs w:val="18"/>
              </w:rPr>
              <w:t>:</w:t>
            </w:r>
            <w:r w:rsidR="00DD207D" w:rsidRPr="000B2F0E">
              <w:rPr>
                <w:rFonts w:eastAsia="Calibri" w:cs="Arial"/>
                <w:b/>
                <w:bCs/>
                <w:color w:val="595959" w:themeColor="text1" w:themeTint="A6"/>
                <w:sz w:val="18"/>
                <w:szCs w:val="18"/>
              </w:rPr>
              <w:t>3</w:t>
            </w:r>
            <w:r w:rsidRPr="000B2F0E">
              <w:rPr>
                <w:rFonts w:eastAsia="Calibri" w:cs="Arial"/>
                <w:b/>
                <w:bCs/>
                <w:color w:val="595959" w:themeColor="text1" w:themeTint="A6"/>
                <w:sz w:val="18"/>
                <w:szCs w:val="18"/>
              </w:rPr>
              <w:t>0 – 1</w:t>
            </w:r>
            <w:r w:rsidR="00DD207D" w:rsidRPr="000B2F0E">
              <w:rPr>
                <w:rFonts w:eastAsia="Calibri" w:cs="Arial"/>
                <w:b/>
                <w:bCs/>
                <w:color w:val="595959" w:themeColor="text1" w:themeTint="A6"/>
                <w:sz w:val="18"/>
                <w:szCs w:val="18"/>
              </w:rPr>
              <w:t>3</w:t>
            </w:r>
            <w:r w:rsidRPr="000B2F0E">
              <w:rPr>
                <w:rFonts w:eastAsia="Calibri" w:cs="Arial"/>
                <w:b/>
                <w:bCs/>
                <w:color w:val="595959" w:themeColor="text1" w:themeTint="A6"/>
                <w:sz w:val="18"/>
                <w:szCs w:val="18"/>
              </w:rPr>
              <w:t>:</w:t>
            </w:r>
            <w:r w:rsidR="00DD207D" w:rsidRPr="000B2F0E">
              <w:rPr>
                <w:rFonts w:eastAsia="Calibri" w:cs="Arial"/>
                <w:b/>
                <w:bCs/>
                <w:color w:val="595959" w:themeColor="text1" w:themeTint="A6"/>
                <w:sz w:val="18"/>
                <w:szCs w:val="18"/>
              </w:rPr>
              <w:t>15</w:t>
            </w:r>
            <w:r w:rsidRPr="000B2F0E">
              <w:rPr>
                <w:rFonts w:eastAsia="Calibri" w:cs="Arial"/>
                <w:b/>
                <w:bCs/>
                <w:color w:val="595959" w:themeColor="text1" w:themeTint="A6"/>
                <w:sz w:val="18"/>
                <w:szCs w:val="18"/>
              </w:rPr>
              <w:t xml:space="preserve"> | </w:t>
            </w:r>
            <w:r w:rsidR="00DD207D" w:rsidRPr="000B2F0E">
              <w:rPr>
                <w:rFonts w:eastAsia="Calibri" w:cs="Arial"/>
                <w:b/>
                <w:bCs/>
                <w:color w:val="595959" w:themeColor="text1" w:themeTint="A6"/>
                <w:sz w:val="18"/>
                <w:szCs w:val="18"/>
              </w:rPr>
              <w:t>Thematic Session 1.3: Mental Health as a Social and Democratic Priority</w:t>
            </w:r>
          </w:p>
          <w:p w14:paraId="21904F16" w14:textId="1BA9ED6F" w:rsidR="00DD207D" w:rsidRPr="000B2F0E" w:rsidRDefault="00DD207D" w:rsidP="00627BEA">
            <w:pPr>
              <w:spacing w:before="120" w:after="120"/>
              <w:jc w:val="both"/>
              <w:rPr>
                <w:rFonts w:eastAsia="Calibri" w:cs="Arial"/>
                <w:color w:val="595959" w:themeColor="text1" w:themeTint="A6"/>
                <w:sz w:val="18"/>
                <w:szCs w:val="18"/>
              </w:rPr>
            </w:pPr>
            <w:r w:rsidRPr="000B2F0E">
              <w:rPr>
                <w:rFonts w:eastAsia="Calibri" w:cs="Arial"/>
                <w:b/>
                <w:bCs/>
                <w:color w:val="595959" w:themeColor="text1" w:themeTint="A6"/>
                <w:sz w:val="18"/>
                <w:szCs w:val="18"/>
              </w:rPr>
              <w:t xml:space="preserve">Speaker: </w:t>
            </w:r>
            <w:r w:rsidRPr="000B2F0E">
              <w:rPr>
                <w:rFonts w:eastAsia="Calibri" w:cs="Arial"/>
                <w:color w:val="595959" w:themeColor="text1" w:themeTint="A6"/>
                <w:sz w:val="18"/>
                <w:szCs w:val="18"/>
              </w:rPr>
              <w:t xml:space="preserve">Mr. Christodoulos </w:t>
            </w:r>
            <w:proofErr w:type="spellStart"/>
            <w:r w:rsidRPr="000B2F0E">
              <w:rPr>
                <w:rFonts w:eastAsia="Calibri" w:cs="Arial"/>
                <w:color w:val="595959" w:themeColor="text1" w:themeTint="A6"/>
                <w:sz w:val="18"/>
                <w:szCs w:val="18"/>
              </w:rPr>
              <w:t>Archontis</w:t>
            </w:r>
            <w:proofErr w:type="spellEnd"/>
            <w:r w:rsidRPr="000B2F0E">
              <w:rPr>
                <w:rFonts w:eastAsia="Calibri" w:cs="Arial"/>
                <w:color w:val="595959" w:themeColor="text1" w:themeTint="A6"/>
                <w:sz w:val="18"/>
                <w:szCs w:val="18"/>
              </w:rPr>
              <w:t xml:space="preserve"> (Political Scientist &amp; EU Project Manager)</w:t>
            </w:r>
          </w:p>
          <w:p w14:paraId="6C82E043" w14:textId="2FF14C68" w:rsidR="00DD207D" w:rsidRPr="00770D1B" w:rsidRDefault="00264BB9" w:rsidP="00627BEA">
            <w:pPr>
              <w:spacing w:before="120" w:after="120"/>
              <w:jc w:val="both"/>
              <w:rPr>
                <w:rFonts w:eastAsia="Calibri" w:cs="Arial"/>
                <w:color w:val="595959" w:themeColor="text1" w:themeTint="A6"/>
                <w:sz w:val="18"/>
                <w:szCs w:val="18"/>
              </w:rPr>
            </w:pPr>
            <w:r w:rsidRPr="000B2F0E">
              <w:rPr>
                <w:rFonts w:eastAsia="Calibri" w:cs="Arial"/>
                <w:color w:val="595959" w:themeColor="text1" w:themeTint="A6"/>
                <w:sz w:val="18"/>
                <w:szCs w:val="18"/>
              </w:rPr>
              <w:t xml:space="preserve">Topic: </w:t>
            </w:r>
            <w:r w:rsidR="00DD207D" w:rsidRPr="000B2F0E">
              <w:rPr>
                <w:rFonts w:eastAsia="Calibri" w:cs="Arial"/>
                <w:color w:val="595959" w:themeColor="text1" w:themeTint="A6"/>
                <w:sz w:val="18"/>
                <w:szCs w:val="18"/>
              </w:rPr>
              <w:t>Examination of the connection between mental health, active citizenship, social well-being, and democratic participation.</w:t>
            </w:r>
            <w:r w:rsidR="00912970">
              <w:rPr>
                <w:rFonts w:eastAsia="Calibri" w:cs="Arial"/>
                <w:color w:val="595959" w:themeColor="text1" w:themeTint="A6"/>
                <w:sz w:val="18"/>
                <w:szCs w:val="18"/>
              </w:rPr>
              <w:t xml:space="preserve"> </w:t>
            </w:r>
            <w:r w:rsidR="00912970" w:rsidRPr="00912970">
              <w:rPr>
                <w:rFonts w:eastAsia="Calibri" w:cs="Arial"/>
                <w:color w:val="595959" w:themeColor="text1" w:themeTint="A6"/>
                <w:sz w:val="18"/>
                <w:szCs w:val="18"/>
              </w:rPr>
              <w:t>The session also addressed youth-led volunteer initiatives for mental health, equal opportunities for young people, community participation and available European opportunities for supporting mental health actions.</w:t>
            </w:r>
            <w:r w:rsidR="00912970">
              <w:rPr>
                <w:rFonts w:eastAsia="Calibri" w:cs="Arial"/>
                <w:color w:val="595959" w:themeColor="text1" w:themeTint="A6"/>
                <w:sz w:val="18"/>
                <w:szCs w:val="18"/>
              </w:rPr>
              <w:t xml:space="preserve"> </w:t>
            </w:r>
          </w:p>
          <w:p w14:paraId="773D92BA" w14:textId="13486061" w:rsidR="00D14247" w:rsidRPr="000B2F0E" w:rsidRDefault="00D14247" w:rsidP="00D14247">
            <w:pPr>
              <w:spacing w:before="120" w:after="120"/>
              <w:jc w:val="both"/>
              <w:rPr>
                <w:rFonts w:eastAsia="Calibri" w:cs="Arial"/>
                <w:b/>
                <w:bCs/>
                <w:color w:val="595959" w:themeColor="text1" w:themeTint="A6"/>
                <w:sz w:val="18"/>
                <w:szCs w:val="18"/>
              </w:rPr>
            </w:pPr>
            <w:r w:rsidRPr="000B2F0E">
              <w:rPr>
                <w:rFonts w:eastAsia="Calibri" w:cs="Arial"/>
                <w:b/>
                <w:bCs/>
                <w:color w:val="595959" w:themeColor="text1" w:themeTint="A6"/>
                <w:sz w:val="18"/>
                <w:szCs w:val="18"/>
              </w:rPr>
              <w:t>1</w:t>
            </w:r>
            <w:r w:rsidR="00627BEA" w:rsidRPr="000B2F0E">
              <w:rPr>
                <w:rFonts w:eastAsia="Calibri" w:cs="Arial"/>
                <w:b/>
                <w:bCs/>
                <w:color w:val="595959" w:themeColor="text1" w:themeTint="A6"/>
                <w:sz w:val="18"/>
                <w:szCs w:val="18"/>
              </w:rPr>
              <w:t>4</w:t>
            </w:r>
            <w:r w:rsidRPr="000B2F0E">
              <w:rPr>
                <w:rFonts w:eastAsia="Calibri" w:cs="Arial"/>
                <w:b/>
                <w:bCs/>
                <w:color w:val="595959" w:themeColor="text1" w:themeTint="A6"/>
                <w:sz w:val="18"/>
                <w:szCs w:val="18"/>
              </w:rPr>
              <w:t>:</w:t>
            </w:r>
            <w:r w:rsidR="00627BEA" w:rsidRPr="000B2F0E">
              <w:rPr>
                <w:rFonts w:eastAsia="Calibri" w:cs="Arial"/>
                <w:b/>
                <w:bCs/>
                <w:color w:val="595959" w:themeColor="text1" w:themeTint="A6"/>
                <w:sz w:val="18"/>
                <w:szCs w:val="18"/>
              </w:rPr>
              <w:t>0</w:t>
            </w:r>
            <w:r w:rsidRPr="000B2F0E">
              <w:rPr>
                <w:rFonts w:eastAsia="Calibri" w:cs="Arial"/>
                <w:b/>
                <w:bCs/>
                <w:color w:val="595959" w:themeColor="text1" w:themeTint="A6"/>
                <w:sz w:val="18"/>
                <w:szCs w:val="18"/>
              </w:rPr>
              <w:t>0 – 1</w:t>
            </w:r>
            <w:r w:rsidR="00720610" w:rsidRPr="000B2F0E">
              <w:rPr>
                <w:rFonts w:eastAsia="Calibri" w:cs="Arial"/>
                <w:b/>
                <w:bCs/>
                <w:color w:val="595959" w:themeColor="text1" w:themeTint="A6"/>
                <w:sz w:val="18"/>
                <w:szCs w:val="18"/>
              </w:rPr>
              <w:t>4</w:t>
            </w:r>
            <w:r w:rsidRPr="000B2F0E">
              <w:rPr>
                <w:rFonts w:eastAsia="Calibri" w:cs="Arial"/>
                <w:b/>
                <w:bCs/>
                <w:color w:val="595959" w:themeColor="text1" w:themeTint="A6"/>
                <w:sz w:val="18"/>
                <w:szCs w:val="18"/>
              </w:rPr>
              <w:t xml:space="preserve">:30 | </w:t>
            </w:r>
            <w:r w:rsidR="00720610" w:rsidRPr="000B2F0E">
              <w:rPr>
                <w:rFonts w:eastAsia="Calibri" w:cs="Arial"/>
                <w:b/>
                <w:bCs/>
                <w:color w:val="595959" w:themeColor="text1" w:themeTint="A6"/>
                <w:sz w:val="18"/>
                <w:szCs w:val="18"/>
              </w:rPr>
              <w:t>Closing Remarks</w:t>
            </w:r>
          </w:p>
          <w:p w14:paraId="3571C595" w14:textId="0515439E" w:rsidR="00720610" w:rsidRPr="000B2F0E" w:rsidRDefault="00720610" w:rsidP="00D14247">
            <w:pPr>
              <w:spacing w:before="120" w:after="120"/>
              <w:jc w:val="both"/>
              <w:rPr>
                <w:rFonts w:eastAsia="Calibri" w:cs="Arial"/>
                <w:bCs/>
                <w:color w:val="595959" w:themeColor="text1" w:themeTint="A6"/>
                <w:sz w:val="18"/>
                <w:szCs w:val="18"/>
              </w:rPr>
            </w:pPr>
            <w:r w:rsidRPr="000B2F0E">
              <w:rPr>
                <w:rFonts w:eastAsia="Calibri" w:cs="Arial"/>
                <w:b/>
                <w:bCs/>
                <w:color w:val="595959" w:themeColor="text1" w:themeTint="A6"/>
                <w:sz w:val="18"/>
                <w:szCs w:val="18"/>
              </w:rPr>
              <w:t xml:space="preserve">Coordination: </w:t>
            </w:r>
            <w:r w:rsidRPr="000B2F0E">
              <w:rPr>
                <w:rFonts w:eastAsia="Calibri" w:cs="Arial"/>
                <w:bCs/>
                <w:color w:val="595959" w:themeColor="text1" w:themeTint="A6"/>
                <w:sz w:val="18"/>
                <w:szCs w:val="18"/>
              </w:rPr>
              <w:t xml:space="preserve">Emily </w:t>
            </w:r>
            <w:proofErr w:type="spellStart"/>
            <w:r w:rsidRPr="000B2F0E">
              <w:rPr>
                <w:rFonts w:eastAsia="Calibri" w:cs="Arial"/>
                <w:bCs/>
                <w:color w:val="595959" w:themeColor="text1" w:themeTint="A6"/>
                <w:sz w:val="18"/>
                <w:szCs w:val="18"/>
              </w:rPr>
              <w:t>Fountzoula</w:t>
            </w:r>
            <w:proofErr w:type="spellEnd"/>
            <w:r w:rsidRPr="000B2F0E">
              <w:rPr>
                <w:rFonts w:eastAsia="Calibri" w:cs="Arial"/>
                <w:bCs/>
                <w:color w:val="595959" w:themeColor="text1" w:themeTint="A6"/>
                <w:sz w:val="18"/>
                <w:szCs w:val="18"/>
              </w:rPr>
              <w:t xml:space="preserve"> (International &amp; European Studies Graduate &amp; EU Project Manager)</w:t>
            </w:r>
          </w:p>
          <w:p w14:paraId="42CBC591" w14:textId="7A4F18F5" w:rsidR="00720610" w:rsidRPr="000B2F0E" w:rsidRDefault="00720610" w:rsidP="00D14247">
            <w:pPr>
              <w:spacing w:before="120" w:after="120"/>
              <w:jc w:val="both"/>
              <w:rPr>
                <w:rFonts w:eastAsia="Calibri" w:cs="Arial"/>
                <w:color w:val="595959" w:themeColor="text1" w:themeTint="A6"/>
                <w:sz w:val="18"/>
                <w:szCs w:val="18"/>
              </w:rPr>
            </w:pPr>
            <w:r w:rsidRPr="000B2F0E">
              <w:rPr>
                <w:rFonts w:eastAsia="Calibri" w:cs="Arial"/>
                <w:color w:val="595959" w:themeColor="text1" w:themeTint="A6"/>
                <w:sz w:val="18"/>
                <w:szCs w:val="18"/>
              </w:rPr>
              <w:t>Review of the key insights and takeaways from the day's thematic modules.</w:t>
            </w:r>
          </w:p>
          <w:p w14:paraId="5CBB1ACE" w14:textId="300347B9" w:rsidR="0000527D" w:rsidRPr="000B2F0E" w:rsidRDefault="00D14247" w:rsidP="00627BEA">
            <w:pPr>
              <w:spacing w:before="120" w:after="120"/>
              <w:jc w:val="both"/>
              <w:rPr>
                <w:rFonts w:eastAsia="Calibri" w:cs="Arial"/>
                <w:b/>
                <w:bCs/>
                <w:color w:val="595959" w:themeColor="text1" w:themeTint="A6"/>
                <w:sz w:val="18"/>
                <w:szCs w:val="18"/>
              </w:rPr>
            </w:pPr>
            <w:r w:rsidRPr="000B2F0E">
              <w:rPr>
                <w:rFonts w:eastAsia="Calibri" w:cs="Arial"/>
                <w:b/>
                <w:bCs/>
                <w:color w:val="595959" w:themeColor="text1" w:themeTint="A6"/>
                <w:sz w:val="18"/>
                <w:szCs w:val="18"/>
              </w:rPr>
              <w:t>1</w:t>
            </w:r>
            <w:r w:rsidR="0000527D" w:rsidRPr="000B2F0E">
              <w:rPr>
                <w:rFonts w:eastAsia="Calibri" w:cs="Arial"/>
                <w:b/>
                <w:bCs/>
                <w:color w:val="595959" w:themeColor="text1" w:themeTint="A6"/>
                <w:sz w:val="18"/>
                <w:szCs w:val="18"/>
              </w:rPr>
              <w:t>4</w:t>
            </w:r>
            <w:r w:rsidRPr="000B2F0E">
              <w:rPr>
                <w:rFonts w:eastAsia="Calibri" w:cs="Arial"/>
                <w:b/>
                <w:bCs/>
                <w:color w:val="595959" w:themeColor="text1" w:themeTint="A6"/>
                <w:sz w:val="18"/>
                <w:szCs w:val="18"/>
              </w:rPr>
              <w:t>:30 – 1</w:t>
            </w:r>
            <w:r w:rsidR="00627BEA" w:rsidRPr="000B2F0E">
              <w:rPr>
                <w:rFonts w:eastAsia="Calibri" w:cs="Arial"/>
                <w:b/>
                <w:bCs/>
                <w:color w:val="595959" w:themeColor="text1" w:themeTint="A6"/>
                <w:sz w:val="18"/>
                <w:szCs w:val="18"/>
              </w:rPr>
              <w:t>6</w:t>
            </w:r>
            <w:r w:rsidRPr="000B2F0E">
              <w:rPr>
                <w:rFonts w:eastAsia="Calibri" w:cs="Arial"/>
                <w:b/>
                <w:bCs/>
                <w:color w:val="595959" w:themeColor="text1" w:themeTint="A6"/>
                <w:sz w:val="18"/>
                <w:szCs w:val="18"/>
              </w:rPr>
              <w:t>:</w:t>
            </w:r>
            <w:r w:rsidR="00627BEA" w:rsidRPr="000B2F0E">
              <w:rPr>
                <w:rFonts w:eastAsia="Calibri" w:cs="Arial"/>
                <w:b/>
                <w:bCs/>
                <w:color w:val="595959" w:themeColor="text1" w:themeTint="A6"/>
                <w:sz w:val="18"/>
                <w:szCs w:val="18"/>
              </w:rPr>
              <w:t>00</w:t>
            </w:r>
            <w:r w:rsidRPr="000B2F0E">
              <w:rPr>
                <w:rFonts w:eastAsia="Calibri" w:cs="Arial"/>
                <w:b/>
                <w:bCs/>
                <w:color w:val="595959" w:themeColor="text1" w:themeTint="A6"/>
                <w:sz w:val="18"/>
                <w:szCs w:val="18"/>
              </w:rPr>
              <w:t xml:space="preserve"> | </w:t>
            </w:r>
            <w:r w:rsidR="0000527D" w:rsidRPr="000B2F0E">
              <w:rPr>
                <w:rFonts w:eastAsia="Calibri" w:cs="Arial"/>
                <w:b/>
                <w:bCs/>
                <w:color w:val="595959" w:themeColor="text1" w:themeTint="A6"/>
                <w:sz w:val="18"/>
                <w:szCs w:val="18"/>
              </w:rPr>
              <w:t>Official Lunch</w:t>
            </w:r>
          </w:p>
          <w:p w14:paraId="12AAA5EB" w14:textId="6E6D22FB" w:rsidR="0000527D" w:rsidRPr="000B2F0E" w:rsidRDefault="0000527D" w:rsidP="00627BEA">
            <w:pPr>
              <w:spacing w:before="120" w:after="120"/>
              <w:jc w:val="both"/>
              <w:rPr>
                <w:rFonts w:eastAsia="Calibri" w:cs="Arial"/>
                <w:color w:val="595959" w:themeColor="text1" w:themeTint="A6"/>
                <w:sz w:val="18"/>
                <w:szCs w:val="18"/>
              </w:rPr>
            </w:pPr>
            <w:r w:rsidRPr="000B2F0E">
              <w:rPr>
                <w:rFonts w:eastAsia="Calibri" w:cs="Arial"/>
                <w:color w:val="595959" w:themeColor="text1" w:themeTint="A6"/>
                <w:sz w:val="18"/>
                <w:szCs w:val="18"/>
              </w:rPr>
              <w:t>Group dining to experience traditional Greek cuisine.</w:t>
            </w:r>
          </w:p>
          <w:p w14:paraId="641A1A6B" w14:textId="1D055510" w:rsidR="00627BEA" w:rsidRPr="000B2F0E" w:rsidRDefault="00D14247" w:rsidP="00627BEA">
            <w:pPr>
              <w:spacing w:before="120" w:after="120"/>
              <w:jc w:val="both"/>
              <w:rPr>
                <w:rFonts w:eastAsia="Calibri" w:cs="Arial"/>
                <w:b/>
                <w:bCs/>
                <w:color w:val="595959" w:themeColor="text1" w:themeTint="A6"/>
                <w:sz w:val="18"/>
                <w:szCs w:val="18"/>
              </w:rPr>
            </w:pPr>
            <w:r w:rsidRPr="000B2F0E">
              <w:rPr>
                <w:rFonts w:eastAsia="Calibri" w:cs="Arial"/>
                <w:b/>
                <w:bCs/>
                <w:color w:val="595959" w:themeColor="text1" w:themeTint="A6"/>
                <w:sz w:val="18"/>
                <w:szCs w:val="18"/>
              </w:rPr>
              <w:t>1</w:t>
            </w:r>
            <w:r w:rsidR="0000527D" w:rsidRPr="000B2F0E">
              <w:rPr>
                <w:rFonts w:eastAsia="Calibri" w:cs="Arial"/>
                <w:b/>
                <w:bCs/>
                <w:color w:val="595959" w:themeColor="text1" w:themeTint="A6"/>
                <w:sz w:val="18"/>
                <w:szCs w:val="18"/>
              </w:rPr>
              <w:t>9: 30</w:t>
            </w:r>
            <w:r w:rsidRPr="000B2F0E">
              <w:rPr>
                <w:rFonts w:eastAsia="Calibri" w:cs="Arial"/>
                <w:b/>
                <w:bCs/>
                <w:color w:val="595959" w:themeColor="text1" w:themeTint="A6"/>
                <w:sz w:val="18"/>
                <w:szCs w:val="18"/>
              </w:rPr>
              <w:t xml:space="preserve"> | </w:t>
            </w:r>
            <w:r w:rsidR="0000527D" w:rsidRPr="000B2F0E">
              <w:rPr>
                <w:rFonts w:eastAsia="Calibri" w:cs="Arial"/>
                <w:b/>
                <w:bCs/>
                <w:color w:val="595959" w:themeColor="text1" w:themeTint="A6"/>
                <w:sz w:val="18"/>
                <w:szCs w:val="18"/>
              </w:rPr>
              <w:t>Social Dinner</w:t>
            </w:r>
          </w:p>
          <w:p w14:paraId="76365C71" w14:textId="1A277282" w:rsidR="00627BEA" w:rsidRPr="000B2F0E" w:rsidRDefault="0000527D" w:rsidP="00627BEA">
            <w:pPr>
              <w:spacing w:before="120" w:after="120"/>
              <w:jc w:val="both"/>
              <w:rPr>
                <w:rFonts w:eastAsia="Calibri" w:cs="Arial"/>
                <w:color w:val="595959" w:themeColor="text1" w:themeTint="A6"/>
                <w:sz w:val="18"/>
                <w:szCs w:val="18"/>
              </w:rPr>
            </w:pPr>
            <w:r w:rsidRPr="000B2F0E">
              <w:rPr>
                <w:rFonts w:eastAsia="Calibri" w:cs="Arial"/>
                <w:color w:val="595959" w:themeColor="text1" w:themeTint="A6"/>
                <w:sz w:val="18"/>
                <w:szCs w:val="18"/>
              </w:rPr>
              <w:t xml:space="preserve">Evening informal networking and cross-cultural socialization. </w:t>
            </w:r>
          </w:p>
          <w:p w14:paraId="787FF4D4" w14:textId="77777777" w:rsidR="00230B15" w:rsidRPr="00232905" w:rsidRDefault="00230B15" w:rsidP="00230B15">
            <w:pPr>
              <w:spacing w:before="120" w:after="120"/>
              <w:jc w:val="both"/>
              <w:rPr>
                <w:rFonts w:eastAsia="Calibri" w:cs="Arial"/>
                <w:color w:val="595959" w:themeColor="text1" w:themeTint="A6"/>
                <w:sz w:val="18"/>
                <w:szCs w:val="18"/>
              </w:rPr>
            </w:pPr>
            <w:r w:rsidRPr="00232905">
              <w:rPr>
                <w:rFonts w:eastAsia="Calibri" w:cs="Arial"/>
                <w:b/>
                <w:bCs/>
                <w:color w:val="595959" w:themeColor="text1" w:themeTint="A6"/>
                <w:sz w:val="18"/>
                <w:szCs w:val="18"/>
              </w:rPr>
              <w:t>Day 3 – Tuesday, 19 May 2026</w:t>
            </w:r>
          </w:p>
          <w:p w14:paraId="5FE0702F" w14:textId="77777777" w:rsidR="00230B15" w:rsidRPr="00232905" w:rsidRDefault="00230B15" w:rsidP="00230B15">
            <w:pPr>
              <w:spacing w:before="120" w:after="120"/>
              <w:jc w:val="both"/>
              <w:rPr>
                <w:rFonts w:eastAsia="Calibri" w:cs="Arial"/>
                <w:color w:val="595959" w:themeColor="text1" w:themeTint="A6"/>
                <w:sz w:val="18"/>
                <w:szCs w:val="18"/>
              </w:rPr>
            </w:pPr>
            <w:r w:rsidRPr="00232905">
              <w:rPr>
                <w:rFonts w:eastAsia="Calibri" w:cs="Arial"/>
                <w:color w:val="595959" w:themeColor="text1" w:themeTint="A6"/>
                <w:sz w:val="18"/>
                <w:szCs w:val="18"/>
              </w:rPr>
              <w:t>Theme: Reflection, Cooperation and Departure</w:t>
            </w:r>
          </w:p>
          <w:p w14:paraId="403CAEFD" w14:textId="74FED776" w:rsidR="00230B15" w:rsidRPr="006E7EB9" w:rsidRDefault="00230B15" w:rsidP="00230B15">
            <w:pPr>
              <w:spacing w:before="120" w:after="120"/>
              <w:jc w:val="both"/>
              <w:rPr>
                <w:rFonts w:eastAsia="Calibri" w:cs="Arial"/>
                <w:color w:val="595959" w:themeColor="text1" w:themeTint="A6"/>
                <w:sz w:val="18"/>
                <w:szCs w:val="18"/>
              </w:rPr>
            </w:pPr>
            <w:r w:rsidRPr="00232905">
              <w:rPr>
                <w:rFonts w:eastAsia="Calibri" w:cs="Arial"/>
                <w:color w:val="595959" w:themeColor="text1" w:themeTint="A6"/>
                <w:sz w:val="18"/>
                <w:szCs w:val="18"/>
              </w:rPr>
              <w:t xml:space="preserve">Venue: in situ, </w:t>
            </w:r>
            <w:proofErr w:type="spellStart"/>
            <w:r w:rsidRPr="00232905">
              <w:rPr>
                <w:rFonts w:eastAsia="Calibri" w:cs="Arial"/>
                <w:color w:val="595959" w:themeColor="text1" w:themeTint="A6"/>
                <w:sz w:val="18"/>
                <w:szCs w:val="18"/>
              </w:rPr>
              <w:t>Imathia</w:t>
            </w:r>
            <w:proofErr w:type="spellEnd"/>
            <w:r w:rsidRPr="00232905">
              <w:rPr>
                <w:rFonts w:eastAsia="Calibri" w:cs="Arial"/>
                <w:color w:val="595959" w:themeColor="text1" w:themeTint="A6"/>
                <w:sz w:val="18"/>
                <w:szCs w:val="18"/>
              </w:rPr>
              <w:t>, Greece</w:t>
            </w:r>
          </w:p>
          <w:p w14:paraId="7676E974" w14:textId="1563B020" w:rsidR="00770D1B" w:rsidRPr="00770D1B" w:rsidRDefault="00770D1B" w:rsidP="00230B15">
            <w:pPr>
              <w:spacing w:before="120" w:after="120"/>
              <w:jc w:val="both"/>
              <w:rPr>
                <w:rFonts w:eastAsia="Calibri" w:cs="Arial"/>
                <w:color w:val="595959" w:themeColor="text1" w:themeTint="A6"/>
                <w:sz w:val="18"/>
                <w:szCs w:val="18"/>
              </w:rPr>
            </w:pPr>
            <w:r w:rsidRPr="00770D1B">
              <w:rPr>
                <w:rFonts w:eastAsia="Calibri" w:cs="Arial"/>
                <w:color w:val="595959" w:themeColor="text1" w:themeTint="A6"/>
                <w:sz w:val="18"/>
                <w:szCs w:val="18"/>
              </w:rPr>
              <w:t xml:space="preserve">The “Unity in Diversity: Cultural Festival &amp; Mental Health Exhibition” </w:t>
            </w:r>
            <w:r>
              <w:rPr>
                <w:rFonts w:eastAsia="Calibri" w:cs="Arial"/>
                <w:color w:val="595959" w:themeColor="text1" w:themeTint="A6"/>
                <w:sz w:val="18"/>
                <w:szCs w:val="18"/>
              </w:rPr>
              <w:t>that took place on May 19</w:t>
            </w:r>
            <w:r w:rsidRPr="00770D1B">
              <w:rPr>
                <w:rFonts w:eastAsia="Calibri" w:cs="Arial"/>
                <w:color w:val="595959" w:themeColor="text1" w:themeTint="A6"/>
                <w:sz w:val="18"/>
                <w:szCs w:val="18"/>
                <w:vertAlign w:val="superscript"/>
              </w:rPr>
              <w:t>th</w:t>
            </w:r>
            <w:r>
              <w:rPr>
                <w:rFonts w:eastAsia="Calibri" w:cs="Arial"/>
                <w:color w:val="595959" w:themeColor="text1" w:themeTint="A6"/>
                <w:sz w:val="18"/>
                <w:szCs w:val="18"/>
              </w:rPr>
              <w:t xml:space="preserve"> </w:t>
            </w:r>
            <w:r w:rsidRPr="00770D1B">
              <w:rPr>
                <w:rFonts w:eastAsia="Calibri" w:cs="Arial"/>
                <w:color w:val="595959" w:themeColor="text1" w:themeTint="A6"/>
                <w:sz w:val="18"/>
                <w:szCs w:val="18"/>
              </w:rPr>
              <w:t>brought together cultural expression and mental health awareness in an interactive community setting. Participants explored the relationship between culture and mental well-being through storytelling, creative expression, artistic activities and the presentation of cultural traditions. The activity encouraged participants to share different perspectives on mental health and to identify common values and practices across cultures.</w:t>
            </w:r>
            <w:r>
              <w:rPr>
                <w:rFonts w:eastAsia="Calibri" w:cs="Arial"/>
                <w:color w:val="595959" w:themeColor="text1" w:themeTint="A6"/>
                <w:sz w:val="18"/>
                <w:szCs w:val="18"/>
              </w:rPr>
              <w:t xml:space="preserve"> </w:t>
            </w:r>
            <w:r w:rsidRPr="00770D1B">
              <w:rPr>
                <w:rFonts w:eastAsia="Calibri" w:cs="Arial"/>
                <w:color w:val="595959" w:themeColor="text1" w:themeTint="A6"/>
                <w:sz w:val="18"/>
                <w:szCs w:val="18"/>
              </w:rPr>
              <w:t>Participants had the opportunity to discuss traditional healthcare practices, cultural approaches to well-being, food and culture, and personal and community experiences related to mental health.</w:t>
            </w:r>
            <w:r>
              <w:rPr>
                <w:rFonts w:eastAsia="Calibri" w:cs="Arial"/>
                <w:color w:val="595959" w:themeColor="text1" w:themeTint="A6"/>
                <w:sz w:val="18"/>
                <w:szCs w:val="18"/>
              </w:rPr>
              <w:t xml:space="preserve"> </w:t>
            </w:r>
            <w:r w:rsidRPr="00770D1B">
              <w:rPr>
                <w:rFonts w:eastAsia="Calibri" w:cs="Arial"/>
                <w:color w:val="595959" w:themeColor="text1" w:themeTint="A6"/>
                <w:sz w:val="18"/>
                <w:szCs w:val="18"/>
              </w:rPr>
              <w:t>The activity also highlighted the contribution of culturally diverse mental health advocates and encouraged community engagement, intercultural understanding and the reduction of cultural barriers surrounding mental health.</w:t>
            </w:r>
            <w:r>
              <w:rPr>
                <w:rFonts w:eastAsia="Calibri" w:cs="Arial"/>
                <w:color w:val="595959" w:themeColor="text1" w:themeTint="A6"/>
                <w:sz w:val="18"/>
                <w:szCs w:val="18"/>
              </w:rPr>
              <w:t xml:space="preserve"> </w:t>
            </w:r>
          </w:p>
          <w:p w14:paraId="49D17696" w14:textId="4BF29053" w:rsidR="00627BEA" w:rsidRPr="00232905" w:rsidRDefault="00230B15" w:rsidP="00627BEA">
            <w:pPr>
              <w:spacing w:before="120" w:after="120"/>
              <w:jc w:val="both"/>
              <w:rPr>
                <w:rFonts w:eastAsia="Calibri" w:cs="Arial"/>
                <w:color w:val="595959" w:themeColor="text1" w:themeTint="A6"/>
                <w:sz w:val="18"/>
                <w:szCs w:val="18"/>
              </w:rPr>
            </w:pPr>
            <w:r w:rsidRPr="00232905">
              <w:rPr>
                <w:rFonts w:eastAsia="Calibri" w:cs="Arial"/>
                <w:color w:val="595959" w:themeColor="text1" w:themeTint="A6"/>
                <w:sz w:val="18"/>
                <w:szCs w:val="18"/>
              </w:rPr>
              <w:t xml:space="preserve">The final day </w:t>
            </w:r>
            <w:r w:rsidR="00112E4F">
              <w:rPr>
                <w:rFonts w:eastAsia="Calibri" w:cs="Arial"/>
                <w:color w:val="595959" w:themeColor="text1" w:themeTint="A6"/>
                <w:sz w:val="18"/>
                <w:szCs w:val="18"/>
              </w:rPr>
              <w:t>concluded by focusing</w:t>
            </w:r>
            <w:r w:rsidRPr="00232905">
              <w:rPr>
                <w:rFonts w:eastAsia="Calibri" w:cs="Arial"/>
                <w:color w:val="595959" w:themeColor="text1" w:themeTint="A6"/>
                <w:sz w:val="18"/>
                <w:szCs w:val="18"/>
              </w:rPr>
              <w:t xml:space="preserve"> on </w:t>
            </w:r>
            <w:r w:rsidR="00112E4F">
              <w:rPr>
                <w:rFonts w:eastAsia="Calibri" w:cs="Arial"/>
                <w:color w:val="595959" w:themeColor="text1" w:themeTint="A6"/>
                <w:sz w:val="18"/>
                <w:szCs w:val="18"/>
              </w:rPr>
              <w:t>the reflection of</w:t>
            </w:r>
            <w:r w:rsidRPr="00232905">
              <w:rPr>
                <w:rFonts w:eastAsia="Calibri" w:cs="Arial"/>
                <w:color w:val="595959" w:themeColor="text1" w:themeTint="A6"/>
                <w:sz w:val="18"/>
                <w:szCs w:val="18"/>
              </w:rPr>
              <w:t xml:space="preserve"> the experience of the MIND Twinning Exchange and discussing how the main ideas and lessons from the </w:t>
            </w:r>
            <w:proofErr w:type="spellStart"/>
            <w:r w:rsidRPr="00232905">
              <w:rPr>
                <w:rFonts w:eastAsia="Calibri" w:cs="Arial"/>
                <w:color w:val="595959" w:themeColor="text1" w:themeTint="A6"/>
                <w:sz w:val="18"/>
                <w:szCs w:val="18"/>
              </w:rPr>
              <w:t>programme</w:t>
            </w:r>
            <w:proofErr w:type="spellEnd"/>
            <w:r w:rsidRPr="00232905">
              <w:rPr>
                <w:rFonts w:eastAsia="Calibri" w:cs="Arial"/>
                <w:color w:val="595959" w:themeColor="text1" w:themeTint="A6"/>
                <w:sz w:val="18"/>
                <w:szCs w:val="18"/>
              </w:rPr>
              <w:t xml:space="preserve"> could be carried forward. </w:t>
            </w:r>
            <w:r w:rsidRPr="00232905">
              <w:rPr>
                <w:rFonts w:eastAsia="Calibri" w:cs="Arial"/>
                <w:color w:val="595959" w:themeColor="text1" w:themeTint="A6"/>
                <w:sz w:val="18"/>
                <w:szCs w:val="18"/>
              </w:rPr>
              <w:lastRenderedPageBreak/>
              <w:t xml:space="preserve">Participants shared their impressions, identified key takeaways and considered how greater awareness of mental health and social inclusion could be promoted within their own communities. The closing exchanges also provided an opportunity to discuss continued cooperation among the partner </w:t>
            </w:r>
            <w:proofErr w:type="spellStart"/>
            <w:r w:rsidRPr="00232905">
              <w:rPr>
                <w:rFonts w:eastAsia="Calibri" w:cs="Arial"/>
                <w:color w:val="595959" w:themeColor="text1" w:themeTint="A6"/>
                <w:sz w:val="18"/>
                <w:szCs w:val="18"/>
              </w:rPr>
              <w:t>organisations</w:t>
            </w:r>
            <w:proofErr w:type="spellEnd"/>
            <w:r w:rsidRPr="00232905">
              <w:rPr>
                <w:rFonts w:eastAsia="Calibri" w:cs="Arial"/>
                <w:color w:val="595959" w:themeColor="text1" w:themeTint="A6"/>
                <w:sz w:val="18"/>
                <w:szCs w:val="18"/>
              </w:rPr>
              <w:t xml:space="preserve"> and to reinforce the connections developed during the event.</w:t>
            </w:r>
          </w:p>
          <w:p w14:paraId="1A251BC8" w14:textId="41CCC766" w:rsidR="005E378D" w:rsidRDefault="005E378D" w:rsidP="00627BEA">
            <w:pPr>
              <w:spacing w:before="120" w:after="120"/>
              <w:jc w:val="both"/>
              <w:rPr>
                <w:rFonts w:eastAsia="Calibri" w:cs="Arial"/>
                <w:b/>
                <w:bCs/>
                <w:color w:val="595959" w:themeColor="text1" w:themeTint="A6"/>
                <w:sz w:val="18"/>
                <w:szCs w:val="18"/>
                <w:u w:val="single"/>
              </w:rPr>
            </w:pPr>
            <w:r w:rsidRPr="000B2F0E">
              <w:rPr>
                <w:rFonts w:eastAsia="Calibri" w:cs="Arial"/>
                <w:b/>
                <w:bCs/>
                <w:color w:val="595959" w:themeColor="text1" w:themeTint="A6"/>
                <w:sz w:val="18"/>
                <w:szCs w:val="18"/>
                <w:u w:val="single"/>
              </w:rPr>
              <w:t>Conclusions</w:t>
            </w:r>
          </w:p>
          <w:p w14:paraId="497D9DCE" w14:textId="77777777" w:rsidR="00112E4F" w:rsidRDefault="00083727" w:rsidP="00627BEA">
            <w:pPr>
              <w:spacing w:before="120" w:after="120"/>
              <w:jc w:val="both"/>
              <w:rPr>
                <w:rFonts w:eastAsia="Calibri" w:cs="Arial"/>
                <w:color w:val="595959" w:themeColor="text1" w:themeTint="A6"/>
                <w:sz w:val="18"/>
                <w:szCs w:val="18"/>
              </w:rPr>
            </w:pPr>
            <w:r w:rsidRPr="00083727">
              <w:rPr>
                <w:rFonts w:eastAsia="Calibri" w:cs="Arial"/>
                <w:color w:val="595959" w:themeColor="text1" w:themeTint="A6"/>
                <w:sz w:val="18"/>
                <w:szCs w:val="18"/>
              </w:rPr>
              <w:t xml:space="preserve">The MIND Twinning Exchange successfully demonstrated the critical importance of mental health awareness, cross-cultural solidarity, and community support networks in strengthening social resilience across Europe. Through thematic presentations, interactive structural debates, and collaborative networking, participants from five European nations exchanged valuable cultural perspectives, identified systemic gaps in accessible care, and developed shared insights for mitigating loneliness and social exclusion. The event reinforced the urgent need to </w:t>
            </w:r>
            <w:proofErr w:type="gramStart"/>
            <w:r w:rsidRPr="00083727">
              <w:rPr>
                <w:rFonts w:eastAsia="Calibri" w:cs="Arial"/>
                <w:color w:val="595959" w:themeColor="text1" w:themeTint="A6"/>
                <w:sz w:val="18"/>
                <w:szCs w:val="18"/>
              </w:rPr>
              <w:t>destigmatize</w:t>
            </w:r>
            <w:proofErr w:type="gramEnd"/>
            <w:r w:rsidRPr="00083727">
              <w:rPr>
                <w:rFonts w:eastAsia="Calibri" w:cs="Arial"/>
                <w:color w:val="595959" w:themeColor="text1" w:themeTint="A6"/>
                <w:sz w:val="18"/>
                <w:szCs w:val="18"/>
              </w:rPr>
              <w:t xml:space="preserve"> mental health challenges, protect psychological well-being against digital information overload, and integrate emotional wellness as a foundational pillar of democratic and equitable civic governance. Furthermore, it highlighted the vital role of sustained cooperation between local authorities, civil society organizations, healthcare professionals, and international stakeholders in building more inclusive, transparent, and supportive communities.</w:t>
            </w:r>
          </w:p>
          <w:p w14:paraId="74F238C1" w14:textId="212DFADB" w:rsidR="00083727" w:rsidRPr="00083727" w:rsidRDefault="00112E4F" w:rsidP="00627BEA">
            <w:pPr>
              <w:spacing w:before="120" w:after="120"/>
              <w:jc w:val="both"/>
              <w:rPr>
                <w:rFonts w:eastAsia="Calibri" w:cs="Arial"/>
                <w:color w:val="595959" w:themeColor="text1" w:themeTint="A6"/>
                <w:sz w:val="18"/>
                <w:szCs w:val="18"/>
              </w:rPr>
            </w:pPr>
            <w:r w:rsidRPr="00112E4F">
              <w:rPr>
                <w:rFonts w:eastAsia="Calibri" w:cs="Arial"/>
                <w:color w:val="595959" w:themeColor="text1" w:themeTint="A6"/>
                <w:sz w:val="18"/>
                <w:szCs w:val="18"/>
              </w:rPr>
              <w:t>The event also directly implemented the three complementary dimensions of the MIND proposal: knowledge exchange through the Cross-Cultural Mental Health Conference, participatory dialogue through the Global Minds Debate, and intercultural community engagement through the Cultural Festival and Mental Health Exhibition. Together, these activities enabled participants to exchange practices, reflect on cultural differences, discuss common challenges and promote greater understanding of culturally sensitive mental health approaches.</w:t>
            </w:r>
            <w:r>
              <w:rPr>
                <w:rFonts w:eastAsia="Calibri" w:cs="Arial"/>
                <w:color w:val="595959" w:themeColor="text1" w:themeTint="A6"/>
                <w:sz w:val="18"/>
                <w:szCs w:val="18"/>
              </w:rPr>
              <w:t xml:space="preserve"> </w:t>
            </w:r>
            <w:r w:rsidR="00083727" w:rsidRPr="00083727">
              <w:rPr>
                <w:rFonts w:eastAsia="Calibri" w:cs="Arial"/>
                <w:color w:val="595959" w:themeColor="text1" w:themeTint="A6"/>
                <w:sz w:val="18"/>
                <w:szCs w:val="18"/>
              </w:rPr>
              <w:t>The outcomes of this exchange contributed directly to the overarching objectives of the MIND project and successfully laid the groundwork for continued transnational action toward a healthier, more compassionate, and socially unified European society.</w:t>
            </w:r>
            <w:r w:rsidR="0049162C">
              <w:rPr>
                <w:rFonts w:eastAsia="Calibri" w:cs="Arial"/>
                <w:color w:val="595959" w:themeColor="text1" w:themeTint="A6"/>
                <w:sz w:val="18"/>
                <w:szCs w:val="18"/>
              </w:rPr>
              <w:t xml:space="preserve"> </w:t>
            </w:r>
          </w:p>
          <w:p w14:paraId="756E419B" w14:textId="4D9DFE09" w:rsidR="005E378D" w:rsidRPr="000B2F0E" w:rsidRDefault="005E378D" w:rsidP="00627BEA">
            <w:pPr>
              <w:spacing w:before="120" w:after="120"/>
              <w:jc w:val="both"/>
              <w:rPr>
                <w:rFonts w:eastAsia="Calibri" w:cs="Arial"/>
                <w:b/>
                <w:bCs/>
                <w:color w:val="595959" w:themeColor="text1" w:themeTint="A6"/>
                <w:sz w:val="18"/>
                <w:szCs w:val="18"/>
                <w:u w:val="single"/>
              </w:rPr>
            </w:pPr>
            <w:r w:rsidRPr="000B2F0E">
              <w:rPr>
                <w:rFonts w:eastAsia="Calibri" w:cs="Arial"/>
                <w:b/>
                <w:bCs/>
                <w:color w:val="595959" w:themeColor="text1" w:themeTint="A6"/>
                <w:sz w:val="18"/>
                <w:szCs w:val="18"/>
                <w:u w:val="single"/>
              </w:rPr>
              <w:t>Dissemination Activities</w:t>
            </w:r>
          </w:p>
          <w:p w14:paraId="490053FD" w14:textId="0CC3B795" w:rsidR="00196135" w:rsidRDefault="00196135" w:rsidP="00A04EC8">
            <w:pPr>
              <w:spacing w:before="120" w:after="120"/>
              <w:jc w:val="both"/>
              <w:rPr>
                <w:rFonts w:eastAsia="Calibri" w:cs="Arial"/>
                <w:bCs/>
                <w:color w:val="595959" w:themeColor="text1" w:themeTint="A6"/>
                <w:sz w:val="18"/>
                <w:szCs w:val="18"/>
              </w:rPr>
            </w:pPr>
            <w:r w:rsidRPr="00196135">
              <w:rPr>
                <w:rFonts w:eastAsia="Calibri" w:cs="Arial"/>
                <w:bCs/>
                <w:color w:val="595959" w:themeColor="text1" w:themeTint="A6"/>
                <w:sz w:val="18"/>
                <w:szCs w:val="18"/>
              </w:rPr>
              <w:t xml:space="preserve">For dissemination and visibility purposes, the MIND Twinning Exchange in </w:t>
            </w:r>
            <w:proofErr w:type="spellStart"/>
            <w:r w:rsidR="006E7EB9">
              <w:rPr>
                <w:rFonts w:eastAsia="Calibri" w:cs="Arial"/>
                <w:bCs/>
                <w:color w:val="595959" w:themeColor="text1" w:themeTint="A6"/>
                <w:sz w:val="18"/>
                <w:szCs w:val="18"/>
              </w:rPr>
              <w:t>Imathia</w:t>
            </w:r>
            <w:proofErr w:type="spellEnd"/>
            <w:r w:rsidRPr="00196135">
              <w:rPr>
                <w:rFonts w:eastAsia="Calibri" w:cs="Arial"/>
                <w:bCs/>
                <w:color w:val="595959" w:themeColor="text1" w:themeTint="A6"/>
                <w:sz w:val="18"/>
                <w:szCs w:val="18"/>
              </w:rPr>
              <w:t xml:space="preserve"> was actively promoted through a comprehensive range of communication channels designed to maximize regional and international outreach. A unique visual identity</w:t>
            </w:r>
            <w:r w:rsidR="00391A85">
              <w:rPr>
                <w:rFonts w:eastAsia="Calibri" w:cs="Arial"/>
                <w:bCs/>
                <w:color w:val="595959" w:themeColor="text1" w:themeTint="A6"/>
                <w:sz w:val="18"/>
                <w:szCs w:val="18"/>
              </w:rPr>
              <w:t xml:space="preserve"> (banner)</w:t>
            </w:r>
            <w:r w:rsidRPr="00196135">
              <w:rPr>
                <w:rFonts w:eastAsia="Calibri" w:cs="Arial"/>
                <w:bCs/>
                <w:color w:val="595959" w:themeColor="text1" w:themeTint="A6"/>
                <w:sz w:val="18"/>
                <w:szCs w:val="18"/>
              </w:rPr>
              <w:t xml:space="preserve"> and dedicated event materials were created and displayed throughout the venue, significantly enhancing the recognition of the MIND project and its core values of social inclusion, mental well-being, and cross-border solidarity.</w:t>
            </w:r>
          </w:p>
          <w:p w14:paraId="05B5BFF5" w14:textId="4D375AA8" w:rsidR="00196135" w:rsidRDefault="00196135" w:rsidP="00A04EC8">
            <w:pPr>
              <w:spacing w:before="120" w:after="120"/>
              <w:jc w:val="both"/>
              <w:rPr>
                <w:rFonts w:eastAsia="Calibri" w:cs="Arial"/>
                <w:bCs/>
                <w:color w:val="595959" w:themeColor="text1" w:themeTint="A6"/>
                <w:sz w:val="18"/>
                <w:szCs w:val="18"/>
              </w:rPr>
            </w:pPr>
            <w:r w:rsidRPr="00196135">
              <w:rPr>
                <w:rFonts w:eastAsia="Calibri" w:cs="Arial"/>
                <w:bCs/>
                <w:color w:val="595959" w:themeColor="text1" w:themeTint="A6"/>
                <w:sz w:val="18"/>
                <w:szCs w:val="18"/>
              </w:rPr>
              <w:t>The host organization, EQUALINE, in close cooperation with the international project partners, disseminated targeted p</w:t>
            </w:r>
            <w:r w:rsidR="00216B17">
              <w:rPr>
                <w:rFonts w:eastAsia="Calibri" w:cs="Arial"/>
                <w:bCs/>
                <w:color w:val="595959" w:themeColor="text1" w:themeTint="A6"/>
                <w:sz w:val="18"/>
                <w:szCs w:val="18"/>
              </w:rPr>
              <w:t>osts</w:t>
            </w:r>
            <w:r w:rsidRPr="00196135">
              <w:rPr>
                <w:rFonts w:eastAsia="Calibri" w:cs="Arial"/>
                <w:bCs/>
                <w:color w:val="595959" w:themeColor="text1" w:themeTint="A6"/>
                <w:sz w:val="18"/>
                <w:szCs w:val="18"/>
              </w:rPr>
              <w:t xml:space="preserve"> and promotional content across their official social media networks, including Facebook and Instagram</w:t>
            </w:r>
            <w:r w:rsidR="0007222B">
              <w:rPr>
                <w:rFonts w:eastAsia="Calibri" w:cs="Arial"/>
                <w:bCs/>
                <w:color w:val="595959" w:themeColor="text1" w:themeTint="A6"/>
                <w:sz w:val="18"/>
                <w:szCs w:val="18"/>
              </w:rPr>
              <w:t xml:space="preserve">, highlighting </w:t>
            </w:r>
            <w:r w:rsidRPr="00196135">
              <w:rPr>
                <w:rFonts w:eastAsia="Calibri" w:cs="Arial"/>
                <w:bCs/>
                <w:color w:val="595959" w:themeColor="text1" w:themeTint="A6"/>
                <w:sz w:val="18"/>
                <w:szCs w:val="18"/>
              </w:rPr>
              <w:t>key thematic discussions, expert presentations, and major collaborative outcomes, ensuring that the project's vital messages reached a wider audience of youth, civil society actors, and community stakeholders.</w:t>
            </w:r>
          </w:p>
          <w:p w14:paraId="4A32F873" w14:textId="37FF7BAC" w:rsidR="0057628E" w:rsidRDefault="0057628E" w:rsidP="00A04EC8">
            <w:pPr>
              <w:spacing w:before="120" w:after="120"/>
              <w:jc w:val="both"/>
              <w:rPr>
                <w:rFonts w:eastAsia="Calibri" w:cs="Arial"/>
                <w:bCs/>
                <w:color w:val="595959" w:themeColor="text1" w:themeTint="A6"/>
                <w:sz w:val="18"/>
                <w:szCs w:val="18"/>
              </w:rPr>
            </w:pPr>
            <w:r>
              <w:rPr>
                <w:rFonts w:eastAsia="Calibri" w:cs="Arial"/>
                <w:bCs/>
                <w:color w:val="595959" w:themeColor="text1" w:themeTint="A6"/>
                <w:sz w:val="18"/>
                <w:szCs w:val="18"/>
              </w:rPr>
              <w:t>Link:</w:t>
            </w:r>
          </w:p>
          <w:p w14:paraId="0F3C49D6" w14:textId="77A5DB19" w:rsidR="0057628E" w:rsidRDefault="0057628E" w:rsidP="00A04EC8">
            <w:pPr>
              <w:spacing w:before="120" w:after="120"/>
              <w:jc w:val="both"/>
              <w:rPr>
                <w:rFonts w:eastAsia="Calibri" w:cs="Arial"/>
                <w:bCs/>
                <w:color w:val="595959" w:themeColor="text1" w:themeTint="A6"/>
                <w:sz w:val="18"/>
                <w:szCs w:val="18"/>
              </w:rPr>
            </w:pPr>
            <w:hyperlink r:id="rId12" w:history="1">
              <w:r w:rsidRPr="0057628E">
                <w:rPr>
                  <w:rStyle w:val="-"/>
                  <w:rFonts w:eastAsia="Calibri" w:cs="Arial"/>
                  <w:bCs/>
                  <w:sz w:val="18"/>
                  <w:szCs w:val="18"/>
                </w:rPr>
                <w:t>https://equaline.gr/mind/</w:t>
              </w:r>
            </w:hyperlink>
          </w:p>
          <w:p w14:paraId="4774C4FB" w14:textId="60CF63DF" w:rsidR="005552F7" w:rsidRPr="000B2F0E" w:rsidRDefault="005552F7" w:rsidP="006A48CC">
            <w:pPr>
              <w:spacing w:before="120" w:after="120"/>
              <w:jc w:val="both"/>
              <w:rPr>
                <w:sz w:val="18"/>
                <w:szCs w:val="22"/>
              </w:rPr>
            </w:pPr>
          </w:p>
        </w:tc>
      </w:tr>
    </w:tbl>
    <w:p w14:paraId="5ADB1B5D" w14:textId="0F6B3BDB" w:rsidR="000010A0" w:rsidRPr="000B2F0E" w:rsidRDefault="000010A0" w:rsidP="005950BB">
      <w:bookmarkStart w:id="0" w:name="_Toc75973434"/>
      <w:bookmarkEnd w:id="0"/>
    </w:p>
    <w:tbl>
      <w:tblPr>
        <w:tblW w:w="894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326"/>
        <w:gridCol w:w="2155"/>
        <w:gridCol w:w="5465"/>
      </w:tblGrid>
      <w:tr w:rsidR="000010A0" w:rsidRPr="000B2F0E" w14:paraId="2CFA74CC" w14:textId="77777777">
        <w:trPr>
          <w:jc w:val="center"/>
        </w:trPr>
        <w:tc>
          <w:tcPr>
            <w:tcW w:w="8946" w:type="dxa"/>
            <w:gridSpan w:val="3"/>
            <w:hideMark/>
          </w:tcPr>
          <w:p w14:paraId="22B5A151" w14:textId="77777777" w:rsidR="000010A0" w:rsidRPr="000B2F0E" w:rsidRDefault="000010A0">
            <w:pPr>
              <w:spacing w:after="0" w:line="276" w:lineRule="auto"/>
              <w:jc w:val="center"/>
              <w:rPr>
                <w:rFonts w:eastAsia="Calibri" w:cs="Arial"/>
                <w:b/>
                <w:color w:val="4AA55B"/>
                <w:sz w:val="18"/>
                <w:szCs w:val="18"/>
                <w:lang w:eastAsia="ko-KR" w:bidi="ne-NP"/>
              </w:rPr>
            </w:pPr>
            <w:r w:rsidRPr="000B2F0E">
              <w:rPr>
                <w:rFonts w:eastAsia="Calibri" w:cs="Arial"/>
                <w:b/>
                <w:color w:val="4AA55B"/>
                <w:sz w:val="18"/>
                <w:szCs w:val="18"/>
                <w:lang w:eastAsia="ko-KR" w:bidi="ne-NP"/>
              </w:rPr>
              <w:t>HISTORY OF CHANGES</w:t>
            </w:r>
          </w:p>
        </w:tc>
      </w:tr>
      <w:tr w:rsidR="000010A0" w:rsidRPr="000B2F0E" w14:paraId="06A61248" w14:textId="77777777">
        <w:trPr>
          <w:jc w:val="center"/>
        </w:trPr>
        <w:tc>
          <w:tcPr>
            <w:tcW w:w="1326" w:type="dxa"/>
            <w:hideMark/>
          </w:tcPr>
          <w:p w14:paraId="1F5F7DD1" w14:textId="77777777" w:rsidR="000010A0" w:rsidRPr="000B2F0E" w:rsidRDefault="000010A0">
            <w:pPr>
              <w:spacing w:after="0" w:line="276" w:lineRule="auto"/>
              <w:jc w:val="center"/>
              <w:rPr>
                <w:rFonts w:eastAsia="Calibri" w:cs="Arial"/>
                <w:color w:val="4AA55B"/>
                <w:sz w:val="18"/>
                <w:szCs w:val="18"/>
                <w:lang w:eastAsia="ko-KR" w:bidi="ne-NP"/>
              </w:rPr>
            </w:pPr>
            <w:r w:rsidRPr="000B2F0E">
              <w:rPr>
                <w:rFonts w:eastAsia="Calibri" w:cs="Arial"/>
                <w:color w:val="4AA55B"/>
                <w:sz w:val="18"/>
                <w:szCs w:val="18"/>
                <w:lang w:eastAsia="ko-KR" w:bidi="ne-NP"/>
              </w:rPr>
              <w:t>VERSION</w:t>
            </w:r>
          </w:p>
        </w:tc>
        <w:tc>
          <w:tcPr>
            <w:tcW w:w="2155" w:type="dxa"/>
            <w:hideMark/>
          </w:tcPr>
          <w:p w14:paraId="2D6A8E3F" w14:textId="77777777" w:rsidR="000010A0" w:rsidRPr="000B2F0E" w:rsidRDefault="000010A0">
            <w:pPr>
              <w:spacing w:after="0" w:line="276" w:lineRule="auto"/>
              <w:jc w:val="center"/>
              <w:rPr>
                <w:rFonts w:eastAsia="Calibri" w:cs="Arial"/>
                <w:color w:val="4AA55B"/>
                <w:sz w:val="18"/>
                <w:szCs w:val="18"/>
                <w:lang w:eastAsia="ko-KR" w:bidi="ne-NP"/>
              </w:rPr>
            </w:pPr>
            <w:r w:rsidRPr="000B2F0E">
              <w:rPr>
                <w:rFonts w:eastAsia="Times New Roman" w:cs="Arial"/>
                <w:color w:val="4AA55B"/>
                <w:sz w:val="18"/>
                <w:szCs w:val="18"/>
                <w:lang w:eastAsia="ko-KR"/>
              </w:rPr>
              <w:t xml:space="preserve">PUBLICATION </w:t>
            </w:r>
            <w:r w:rsidRPr="000B2F0E">
              <w:rPr>
                <w:rFonts w:eastAsia="Calibri" w:cs="Arial"/>
                <w:color w:val="4AA55B"/>
                <w:sz w:val="18"/>
                <w:szCs w:val="18"/>
                <w:lang w:eastAsia="ko-KR" w:bidi="ne-NP"/>
              </w:rPr>
              <w:t>DATE</w:t>
            </w:r>
          </w:p>
        </w:tc>
        <w:tc>
          <w:tcPr>
            <w:tcW w:w="5465" w:type="dxa"/>
            <w:hideMark/>
          </w:tcPr>
          <w:p w14:paraId="6BDFE020" w14:textId="77777777" w:rsidR="000010A0" w:rsidRPr="000B2F0E" w:rsidRDefault="000010A0">
            <w:pPr>
              <w:spacing w:after="0" w:line="276" w:lineRule="auto"/>
              <w:jc w:val="center"/>
              <w:rPr>
                <w:rFonts w:eastAsia="Calibri" w:cs="Arial"/>
                <w:color w:val="4AA55B"/>
                <w:sz w:val="18"/>
                <w:szCs w:val="18"/>
                <w:lang w:eastAsia="ko-KR" w:bidi="ne-NP"/>
              </w:rPr>
            </w:pPr>
            <w:r w:rsidRPr="000B2F0E">
              <w:rPr>
                <w:rFonts w:eastAsia="Calibri" w:cs="Arial"/>
                <w:color w:val="4AA55B"/>
                <w:sz w:val="18"/>
                <w:szCs w:val="18"/>
                <w:lang w:eastAsia="ko-KR" w:bidi="ne-NP"/>
              </w:rPr>
              <w:t>CHANGE</w:t>
            </w:r>
          </w:p>
        </w:tc>
      </w:tr>
      <w:tr w:rsidR="000010A0" w:rsidRPr="000B2F0E" w14:paraId="607A225A" w14:textId="77777777">
        <w:trPr>
          <w:jc w:val="center"/>
        </w:trPr>
        <w:tc>
          <w:tcPr>
            <w:tcW w:w="1326" w:type="dxa"/>
            <w:hideMark/>
          </w:tcPr>
          <w:p w14:paraId="2C1801F0" w14:textId="77777777" w:rsidR="000010A0" w:rsidRPr="000B2F0E" w:rsidRDefault="000010A0">
            <w:pPr>
              <w:spacing w:after="0" w:line="276" w:lineRule="auto"/>
              <w:jc w:val="center"/>
              <w:rPr>
                <w:rFonts w:eastAsia="Calibri" w:cs="Arial"/>
                <w:color w:val="4AA55B"/>
                <w:sz w:val="18"/>
                <w:szCs w:val="18"/>
                <w:lang w:eastAsia="ko-KR" w:bidi="ne-NP"/>
              </w:rPr>
            </w:pPr>
            <w:r w:rsidRPr="000B2F0E">
              <w:rPr>
                <w:rFonts w:eastAsia="Calibri" w:cs="Arial"/>
                <w:color w:val="4AA55B"/>
                <w:sz w:val="18"/>
                <w:szCs w:val="18"/>
                <w:lang w:eastAsia="ko-KR" w:bidi="ne-NP"/>
              </w:rPr>
              <w:t>1.0</w:t>
            </w:r>
          </w:p>
        </w:tc>
        <w:tc>
          <w:tcPr>
            <w:tcW w:w="2155" w:type="dxa"/>
            <w:hideMark/>
          </w:tcPr>
          <w:p w14:paraId="300F2D5A" w14:textId="46FB8257" w:rsidR="000010A0" w:rsidRPr="000B2F0E" w:rsidRDefault="000010A0" w:rsidP="002D32EE">
            <w:pPr>
              <w:spacing w:after="0" w:line="276" w:lineRule="auto"/>
              <w:jc w:val="center"/>
              <w:rPr>
                <w:rFonts w:eastAsia="Calibri" w:cs="Arial"/>
                <w:color w:val="4AA55B"/>
                <w:sz w:val="18"/>
                <w:szCs w:val="18"/>
                <w:lang w:eastAsia="ko-KR" w:bidi="ne-NP"/>
              </w:rPr>
            </w:pPr>
            <w:r w:rsidRPr="000B2F0E">
              <w:rPr>
                <w:rFonts w:eastAsia="Calibri" w:cs="Arial"/>
                <w:color w:val="4AA55B"/>
                <w:sz w:val="18"/>
                <w:szCs w:val="18"/>
                <w:lang w:eastAsia="ko-KR" w:bidi="ne-NP"/>
              </w:rPr>
              <w:t>0</w:t>
            </w:r>
            <w:r w:rsidR="002A1E74" w:rsidRPr="000B2F0E">
              <w:rPr>
                <w:rFonts w:eastAsia="Calibri" w:cs="Arial"/>
                <w:color w:val="4AA55B"/>
                <w:sz w:val="18"/>
                <w:szCs w:val="18"/>
                <w:lang w:eastAsia="ko-KR" w:bidi="ne-NP"/>
              </w:rPr>
              <w:t>8</w:t>
            </w:r>
            <w:r w:rsidRPr="000B2F0E">
              <w:rPr>
                <w:rFonts w:eastAsia="Calibri" w:cs="Arial"/>
                <w:color w:val="4AA55B"/>
                <w:sz w:val="18"/>
                <w:szCs w:val="18"/>
                <w:lang w:eastAsia="ko-KR" w:bidi="ne-NP"/>
              </w:rPr>
              <w:t>.0</w:t>
            </w:r>
            <w:r w:rsidR="002A1E74" w:rsidRPr="000B2F0E">
              <w:rPr>
                <w:rFonts w:eastAsia="Calibri" w:cs="Arial"/>
                <w:color w:val="4AA55B"/>
                <w:sz w:val="18"/>
                <w:szCs w:val="18"/>
                <w:lang w:eastAsia="ko-KR" w:bidi="ne-NP"/>
              </w:rPr>
              <w:t>8</w:t>
            </w:r>
            <w:r w:rsidRPr="000B2F0E">
              <w:rPr>
                <w:rFonts w:eastAsia="Calibri" w:cs="Arial"/>
                <w:color w:val="4AA55B"/>
                <w:sz w:val="18"/>
                <w:szCs w:val="18"/>
                <w:lang w:eastAsia="ko-KR" w:bidi="ne-NP"/>
              </w:rPr>
              <w:t>.202</w:t>
            </w:r>
            <w:r w:rsidR="002A1E74" w:rsidRPr="000B2F0E">
              <w:rPr>
                <w:rFonts w:eastAsia="Calibri" w:cs="Arial"/>
                <w:color w:val="4AA55B"/>
                <w:sz w:val="18"/>
                <w:szCs w:val="18"/>
                <w:lang w:eastAsia="ko-KR" w:bidi="ne-NP"/>
              </w:rPr>
              <w:t>5</w:t>
            </w:r>
          </w:p>
        </w:tc>
        <w:tc>
          <w:tcPr>
            <w:tcW w:w="5465" w:type="dxa"/>
          </w:tcPr>
          <w:p w14:paraId="514BB561" w14:textId="77777777" w:rsidR="000010A0" w:rsidRPr="000B2F0E" w:rsidRDefault="000010A0">
            <w:pPr>
              <w:spacing w:after="0" w:line="276" w:lineRule="auto"/>
              <w:jc w:val="both"/>
              <w:rPr>
                <w:rFonts w:eastAsia="Calibri" w:cs="Arial"/>
                <w:color w:val="4AA55B"/>
                <w:sz w:val="18"/>
                <w:szCs w:val="18"/>
                <w:lang w:eastAsia="ko-KR" w:bidi="ne-NP"/>
              </w:rPr>
            </w:pPr>
            <w:r w:rsidRPr="000B2F0E">
              <w:rPr>
                <w:rFonts w:eastAsia="Calibri" w:cs="Arial"/>
                <w:color w:val="4AA55B"/>
                <w:sz w:val="18"/>
                <w:szCs w:val="18"/>
                <w:lang w:eastAsia="ko-KR" w:bidi="ne-NP"/>
              </w:rPr>
              <w:t>Initial version (new MFF).</w:t>
            </w:r>
          </w:p>
        </w:tc>
      </w:tr>
      <w:tr w:rsidR="000010A0" w:rsidRPr="000B2F0E" w14:paraId="5C9C758A" w14:textId="77777777">
        <w:trPr>
          <w:jc w:val="center"/>
        </w:trPr>
        <w:tc>
          <w:tcPr>
            <w:tcW w:w="1326" w:type="dxa"/>
          </w:tcPr>
          <w:p w14:paraId="4884C7E9" w14:textId="77777777" w:rsidR="000010A0" w:rsidRPr="000B2F0E" w:rsidRDefault="000010A0">
            <w:pPr>
              <w:spacing w:after="0" w:line="276" w:lineRule="auto"/>
              <w:jc w:val="center"/>
              <w:rPr>
                <w:rFonts w:eastAsia="Calibri" w:cs="Arial"/>
                <w:color w:val="4AA55B"/>
                <w:sz w:val="18"/>
                <w:szCs w:val="18"/>
                <w:lang w:eastAsia="ko-KR" w:bidi="ne-NP"/>
              </w:rPr>
            </w:pPr>
          </w:p>
        </w:tc>
        <w:tc>
          <w:tcPr>
            <w:tcW w:w="2155" w:type="dxa"/>
          </w:tcPr>
          <w:p w14:paraId="28F62118" w14:textId="77777777" w:rsidR="000010A0" w:rsidRPr="000B2F0E" w:rsidRDefault="000010A0">
            <w:pPr>
              <w:spacing w:after="0" w:line="276" w:lineRule="auto"/>
              <w:jc w:val="center"/>
              <w:rPr>
                <w:rFonts w:eastAsia="Calibri" w:cs="Arial"/>
                <w:color w:val="4AA55B"/>
                <w:sz w:val="18"/>
                <w:szCs w:val="18"/>
                <w:lang w:eastAsia="ko-KR" w:bidi="ne-NP"/>
              </w:rPr>
            </w:pPr>
          </w:p>
        </w:tc>
        <w:tc>
          <w:tcPr>
            <w:tcW w:w="5465" w:type="dxa"/>
          </w:tcPr>
          <w:p w14:paraId="05605B55" w14:textId="77777777" w:rsidR="000010A0" w:rsidRPr="000B2F0E" w:rsidRDefault="000010A0">
            <w:pPr>
              <w:spacing w:after="0" w:line="276" w:lineRule="auto"/>
              <w:jc w:val="both"/>
              <w:rPr>
                <w:rFonts w:eastAsia="Calibri" w:cs="Arial"/>
                <w:color w:val="4AA55B"/>
                <w:sz w:val="18"/>
                <w:szCs w:val="18"/>
                <w:lang w:eastAsia="ko-KR" w:bidi="ne-NP"/>
              </w:rPr>
            </w:pPr>
          </w:p>
        </w:tc>
      </w:tr>
      <w:tr w:rsidR="000010A0" w:rsidRPr="000B2F0E" w14:paraId="6FED6F77" w14:textId="77777777">
        <w:trPr>
          <w:jc w:val="center"/>
        </w:trPr>
        <w:tc>
          <w:tcPr>
            <w:tcW w:w="1326" w:type="dxa"/>
          </w:tcPr>
          <w:p w14:paraId="795608AB" w14:textId="77777777" w:rsidR="000010A0" w:rsidRPr="000B2F0E" w:rsidRDefault="000010A0">
            <w:pPr>
              <w:spacing w:after="0" w:line="276" w:lineRule="auto"/>
              <w:jc w:val="center"/>
              <w:rPr>
                <w:rFonts w:eastAsia="Calibri" w:cs="Arial"/>
                <w:color w:val="4AA55B"/>
                <w:sz w:val="18"/>
                <w:szCs w:val="18"/>
                <w:lang w:eastAsia="ko-KR" w:bidi="ne-NP"/>
              </w:rPr>
            </w:pPr>
          </w:p>
        </w:tc>
        <w:tc>
          <w:tcPr>
            <w:tcW w:w="2155" w:type="dxa"/>
          </w:tcPr>
          <w:p w14:paraId="74978AA5" w14:textId="77777777" w:rsidR="000010A0" w:rsidRPr="000B2F0E" w:rsidRDefault="000010A0">
            <w:pPr>
              <w:spacing w:after="0" w:line="276" w:lineRule="auto"/>
              <w:jc w:val="center"/>
              <w:rPr>
                <w:rFonts w:eastAsia="Calibri" w:cs="Arial"/>
                <w:color w:val="4AA55B"/>
                <w:sz w:val="18"/>
                <w:szCs w:val="18"/>
                <w:lang w:eastAsia="ko-KR" w:bidi="ne-NP"/>
              </w:rPr>
            </w:pPr>
          </w:p>
        </w:tc>
        <w:tc>
          <w:tcPr>
            <w:tcW w:w="5465" w:type="dxa"/>
          </w:tcPr>
          <w:p w14:paraId="74AEC5F6" w14:textId="77777777" w:rsidR="000010A0" w:rsidRPr="000B2F0E" w:rsidRDefault="000010A0">
            <w:pPr>
              <w:spacing w:after="0" w:line="276" w:lineRule="auto"/>
              <w:jc w:val="both"/>
              <w:rPr>
                <w:rFonts w:eastAsia="Calibri" w:cs="Arial"/>
                <w:color w:val="4AA55B"/>
                <w:sz w:val="18"/>
                <w:szCs w:val="18"/>
                <w:lang w:eastAsia="ko-KR" w:bidi="ne-NP"/>
              </w:rPr>
            </w:pPr>
          </w:p>
        </w:tc>
      </w:tr>
    </w:tbl>
    <w:p w14:paraId="6DB54609" w14:textId="3FA494C4" w:rsidR="00073BAC" w:rsidRDefault="00073BAC" w:rsidP="00643170"/>
    <w:sectPr w:rsidR="00073BAC" w:rsidSect="002D32EE">
      <w:headerReference w:type="default" r:id="rId13"/>
      <w:footerReference w:type="even" r:id="rId14"/>
      <w:footerReference w:type="default" r:id="rId15"/>
      <w:headerReference w:type="first" r:id="rId16"/>
      <w:footerReference w:type="first" r:id="rId17"/>
      <w:pgSz w:w="11906" w:h="16838" w:code="9"/>
      <w:pgMar w:top="1276" w:right="1588" w:bottom="1276" w:left="1588" w:header="601"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C4A1C" w14:textId="77777777" w:rsidR="008D2AC9" w:rsidRPr="000B2F0E" w:rsidRDefault="008D2AC9">
      <w:r w:rsidRPr="000B2F0E">
        <w:separator/>
      </w:r>
    </w:p>
  </w:endnote>
  <w:endnote w:type="continuationSeparator" w:id="0">
    <w:p w14:paraId="288CE875" w14:textId="77777777" w:rsidR="008D2AC9" w:rsidRPr="000B2F0E" w:rsidRDefault="008D2AC9">
      <w:r w:rsidRPr="000B2F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LucidaSans">
    <w:altName w:val="Lucida Sans"/>
    <w:panose1 w:val="00000000000000000000"/>
    <w:charset w:val="4D"/>
    <w:family w:val="auto"/>
    <w:notTrueType/>
    <w:pitch w:val="default"/>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2" w14:textId="77777777" w:rsidR="003122DB" w:rsidRPr="000B2F0E" w:rsidRDefault="003122DB" w:rsidP="00EB04AC">
    <w:pPr>
      <w:pStyle w:val="a4"/>
      <w:framePr w:wrap="around" w:vAnchor="text" w:hAnchor="margin" w:xAlign="right" w:y="1"/>
      <w:rPr>
        <w:rStyle w:val="a7"/>
        <w:lang w:val="en-US"/>
      </w:rPr>
    </w:pPr>
    <w:r w:rsidRPr="000B2F0E">
      <w:rPr>
        <w:rStyle w:val="a7"/>
        <w:lang w:val="en-US"/>
      </w:rPr>
      <w:fldChar w:fldCharType="begin"/>
    </w:r>
    <w:r w:rsidRPr="000B2F0E">
      <w:rPr>
        <w:rStyle w:val="a7"/>
        <w:lang w:val="en-US"/>
      </w:rPr>
      <w:instrText xml:space="preserve">PAGE  </w:instrText>
    </w:r>
    <w:r w:rsidRPr="000B2F0E">
      <w:rPr>
        <w:rStyle w:val="a7"/>
        <w:lang w:val="en-US"/>
      </w:rPr>
      <w:fldChar w:fldCharType="separate"/>
    </w:r>
    <w:r w:rsidR="003F3E8C" w:rsidRPr="000B2F0E">
      <w:rPr>
        <w:rStyle w:val="a7"/>
        <w:lang w:val="en-US"/>
      </w:rPr>
      <w:t>4</w:t>
    </w:r>
    <w:r w:rsidRPr="000B2F0E">
      <w:rPr>
        <w:rStyle w:val="a7"/>
        <w:lang w:val="en-US"/>
      </w:rPr>
      <w:fldChar w:fldCharType="end"/>
    </w:r>
  </w:p>
  <w:p w14:paraId="6DB54613" w14:textId="77777777" w:rsidR="003122DB" w:rsidRPr="000B2F0E" w:rsidRDefault="003122DB" w:rsidP="00EB04AC">
    <w:pPr>
      <w:pStyle w:val="a4"/>
      <w:ind w:right="360"/>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4" w14:textId="63D0E432" w:rsidR="004812C2" w:rsidRPr="000B2F0E" w:rsidRDefault="004812C2" w:rsidP="00DC6296">
    <w:pPr>
      <w:pStyle w:val="a4"/>
      <w:jc w:val="right"/>
      <w:rPr>
        <w:rFonts w:ascii="Times New Roman" w:hAnsi="Times New Roman"/>
        <w:sz w:val="20"/>
        <w:lang w:val="en-US"/>
      </w:rPr>
    </w:pPr>
    <w:r w:rsidRPr="000B2F0E">
      <w:rPr>
        <w:rFonts w:ascii="Times New Roman" w:hAnsi="Times New Roman"/>
        <w:sz w:val="20"/>
        <w:lang w:val="en-US"/>
      </w:rPr>
      <w:fldChar w:fldCharType="begin"/>
    </w:r>
    <w:r w:rsidRPr="000B2F0E">
      <w:rPr>
        <w:rFonts w:ascii="Times New Roman" w:hAnsi="Times New Roman"/>
        <w:sz w:val="20"/>
        <w:lang w:val="en-US"/>
      </w:rPr>
      <w:instrText xml:space="preserve"> PAGE   \* MERGEFORMAT </w:instrText>
    </w:r>
    <w:r w:rsidRPr="000B2F0E">
      <w:rPr>
        <w:rFonts w:ascii="Times New Roman" w:hAnsi="Times New Roman"/>
        <w:sz w:val="20"/>
        <w:lang w:val="en-US"/>
      </w:rPr>
      <w:fldChar w:fldCharType="separate"/>
    </w:r>
    <w:r w:rsidR="0055692C" w:rsidRPr="000B2F0E">
      <w:rPr>
        <w:rFonts w:ascii="Times New Roman" w:hAnsi="Times New Roman"/>
        <w:sz w:val="20"/>
        <w:lang w:val="en-US"/>
      </w:rPr>
      <w:t>1</w:t>
    </w:r>
    <w:r w:rsidRPr="000B2F0E">
      <w:rPr>
        <w:rFonts w:ascii="Times New Roman" w:hAnsi="Times New Roman"/>
        <w:sz w:val="20"/>
        <w:lang w:val="en-US"/>
      </w:rPr>
      <w:fldChar w:fldCharType="end"/>
    </w:r>
  </w:p>
  <w:p w14:paraId="6DB54615" w14:textId="77777777" w:rsidR="004812C2" w:rsidRPr="000B2F0E" w:rsidRDefault="004812C2">
    <w:pPr>
      <w:pStyle w:val="a4"/>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7" w14:textId="77777777" w:rsidR="003122DB" w:rsidRPr="000B2F0E" w:rsidRDefault="003122DB">
    <w:pPr>
      <w:pStyle w:val="a4"/>
      <w:rPr>
        <w:sz w:val="24"/>
        <w:szCs w:val="24"/>
        <w:lang w:val="en-US"/>
      </w:rPr>
    </w:pPr>
  </w:p>
  <w:p w14:paraId="6DB54618" w14:textId="77777777" w:rsidR="003122DB" w:rsidRPr="000B2F0E" w:rsidRDefault="003122DB">
    <w:pPr>
      <w:pStyle w:val="a4"/>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2EF3D" w14:textId="77777777" w:rsidR="008D2AC9" w:rsidRPr="000B2F0E" w:rsidRDefault="008D2AC9">
      <w:r w:rsidRPr="000B2F0E">
        <w:separator/>
      </w:r>
    </w:p>
  </w:footnote>
  <w:footnote w:type="continuationSeparator" w:id="0">
    <w:p w14:paraId="77266BAD" w14:textId="77777777" w:rsidR="008D2AC9" w:rsidRPr="000B2F0E" w:rsidRDefault="008D2AC9">
      <w:r w:rsidRPr="000B2F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4611" w14:textId="6EA14742" w:rsidR="00765DDA" w:rsidRPr="000B2F0E" w:rsidRDefault="008A63F9" w:rsidP="00F3524E">
    <w:pPr>
      <w:jc w:val="right"/>
      <w:rPr>
        <w:rFonts w:eastAsia="Calibri" w:cs="Arial"/>
        <w:color w:val="808080"/>
        <w:sz w:val="16"/>
        <w:szCs w:val="16"/>
      </w:rPr>
    </w:pPr>
    <w:r w:rsidRPr="000B2F0E">
      <w:rPr>
        <w:rFonts w:eastAsia="Calibri" w:cs="Arial"/>
        <w:color w:val="808080"/>
        <w:sz w:val="16"/>
        <w:szCs w:val="16"/>
      </w:rPr>
      <w:t xml:space="preserve">EU Grants: </w:t>
    </w:r>
    <w:r w:rsidR="002D32EE" w:rsidRPr="000B2F0E">
      <w:rPr>
        <w:rFonts w:eastAsia="Calibri" w:cs="Arial"/>
        <w:color w:val="808080"/>
        <w:sz w:val="16"/>
        <w:szCs w:val="16"/>
      </w:rPr>
      <w:t>Event description sheet</w:t>
    </w:r>
    <w:r w:rsidRPr="000B2F0E">
      <w:rPr>
        <w:rFonts w:eastAsia="Calibri" w:cs="Arial"/>
        <w:color w:val="808080"/>
        <w:sz w:val="16"/>
        <w:szCs w:val="16"/>
      </w:rPr>
      <w:t xml:space="preserve"> (</w:t>
    </w:r>
    <w:r w:rsidR="002D32EE" w:rsidRPr="000B2F0E">
      <w:rPr>
        <w:rFonts w:eastAsia="Calibri" w:cs="Arial"/>
        <w:color w:val="808080"/>
        <w:sz w:val="16"/>
        <w:szCs w:val="16"/>
      </w:rPr>
      <w:t>CERV</w:t>
    </w:r>
    <w:r w:rsidRPr="000B2F0E">
      <w:rPr>
        <w:rFonts w:eastAsia="Calibri" w:cs="Arial"/>
        <w:color w:val="808080"/>
        <w:sz w:val="16"/>
        <w:szCs w:val="16"/>
      </w:rPr>
      <w:t xml:space="preserve">): V1.0 – </w:t>
    </w:r>
    <w:r w:rsidR="005407BE" w:rsidRPr="000B2F0E">
      <w:rPr>
        <w:rFonts w:eastAsia="Calibri" w:cs="Arial"/>
        <w:color w:val="808080"/>
        <w:sz w:val="16"/>
        <w:szCs w:val="16"/>
      </w:rPr>
      <w:t>01.0</w:t>
    </w:r>
    <w:r w:rsidR="002D32EE" w:rsidRPr="000B2F0E">
      <w:rPr>
        <w:rFonts w:eastAsia="Calibri" w:cs="Arial"/>
        <w:color w:val="808080"/>
        <w:sz w:val="16"/>
        <w:szCs w:val="16"/>
      </w:rPr>
      <w:t>4</w:t>
    </w:r>
    <w:r w:rsidR="005407BE" w:rsidRPr="000B2F0E">
      <w:rPr>
        <w:rFonts w:eastAsia="Calibri" w:cs="Arial"/>
        <w:color w:val="808080"/>
        <w:sz w:val="16"/>
        <w:szCs w:val="16"/>
      </w:rPr>
      <w:t>.202</w:t>
    </w:r>
    <w:r w:rsidR="002D32EE" w:rsidRPr="000B2F0E">
      <w:rPr>
        <w:rFonts w:eastAsia="Calibri" w:cs="Arial"/>
        <w:color w:val="808080"/>
        <w:sz w:val="16"/>
        <w:szCs w:val="16"/>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CB8D" w14:textId="35B51AE8" w:rsidR="000B46DC" w:rsidRPr="000B2F0E" w:rsidRDefault="000B46DC" w:rsidP="000B46DC">
    <w:pPr>
      <w:spacing w:after="0"/>
      <w:jc w:val="right"/>
      <w:rPr>
        <w:rFonts w:eastAsia="Times New Roman" w:cs="Arial"/>
        <w:color w:val="7F7F7F"/>
        <w:sz w:val="16"/>
        <w:szCs w:val="20"/>
        <w:lang w:eastAsia="en-GB"/>
      </w:rPr>
    </w:pPr>
    <w:r w:rsidRPr="000B2F0E">
      <w:rPr>
        <w:rFonts w:eastAsia="Times New Roman" w:cs="Arial"/>
        <w:color w:val="7F7F7F"/>
        <w:sz w:val="16"/>
        <w:szCs w:val="20"/>
        <w:lang w:eastAsia="nl-BE"/>
      </w:rPr>
      <w:t xml:space="preserve">EU Grants: </w:t>
    </w:r>
    <w:r w:rsidR="002D32EE" w:rsidRPr="000B2F0E">
      <w:rPr>
        <w:rFonts w:eastAsia="Times New Roman" w:cs="Arial"/>
        <w:color w:val="7F7F7F"/>
        <w:sz w:val="16"/>
        <w:szCs w:val="20"/>
        <w:lang w:eastAsia="nl-BE"/>
      </w:rPr>
      <w:t>Event description sheet</w:t>
    </w:r>
    <w:r w:rsidRPr="000B2F0E">
      <w:rPr>
        <w:rFonts w:eastAsia="Times New Roman" w:cs="Arial"/>
        <w:color w:val="7F7F7F"/>
        <w:sz w:val="16"/>
        <w:szCs w:val="20"/>
        <w:lang w:eastAsia="nl-BE"/>
      </w:rPr>
      <w:t xml:space="preserve"> (</w:t>
    </w:r>
    <w:r w:rsidR="002D32EE" w:rsidRPr="000B2F0E">
      <w:rPr>
        <w:rFonts w:eastAsia="Times New Roman" w:cs="Arial"/>
        <w:color w:val="7F7F7F"/>
        <w:sz w:val="16"/>
        <w:szCs w:val="20"/>
        <w:lang w:eastAsia="nl-BE"/>
      </w:rPr>
      <w:t>CERV</w:t>
    </w:r>
    <w:r w:rsidRPr="000B2F0E">
      <w:rPr>
        <w:rFonts w:eastAsia="Times New Roman" w:cs="Arial"/>
        <w:color w:val="7F7F7F"/>
        <w:sz w:val="16"/>
        <w:szCs w:val="20"/>
        <w:lang w:eastAsia="nl-BE"/>
      </w:rPr>
      <w:t xml:space="preserve">): </w:t>
    </w:r>
    <w:r w:rsidRPr="000B2F0E">
      <w:rPr>
        <w:rFonts w:eastAsia="Times New Roman" w:cs="Arial"/>
        <w:color w:val="7F7F7F"/>
        <w:sz w:val="16"/>
        <w:szCs w:val="20"/>
        <w:lang w:eastAsia="ko-KR"/>
      </w:rPr>
      <w:t>V1.0 – 01.0</w:t>
    </w:r>
    <w:r w:rsidR="002D32EE" w:rsidRPr="000B2F0E">
      <w:rPr>
        <w:rFonts w:eastAsia="Times New Roman" w:cs="Arial"/>
        <w:color w:val="7F7F7F"/>
        <w:sz w:val="16"/>
        <w:szCs w:val="20"/>
        <w:lang w:eastAsia="ko-KR"/>
      </w:rPr>
      <w:t>4</w:t>
    </w:r>
    <w:r w:rsidRPr="000B2F0E">
      <w:rPr>
        <w:rFonts w:eastAsia="Times New Roman" w:cs="Arial"/>
        <w:color w:val="7F7F7F"/>
        <w:sz w:val="16"/>
        <w:szCs w:val="20"/>
        <w:lang w:eastAsia="ko-KR"/>
      </w:rPr>
      <w:t>.202</w:t>
    </w:r>
    <w:r w:rsidR="002D32EE" w:rsidRPr="000B2F0E">
      <w:rPr>
        <w:rFonts w:eastAsia="Times New Roman" w:cs="Arial"/>
        <w:color w:val="7F7F7F"/>
        <w:sz w:val="16"/>
        <w:szCs w:val="20"/>
        <w:lang w:eastAsia="ko-KR"/>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3542836" o:spid="_x0000_i1025" type="#_x0000_t75" style="width:12.6pt;height:12.6pt;visibility:visible" o:bullet="t">
        <v:imagedata r:id="rId1" o:title=""/>
      </v:shape>
    </w:pict>
  </w:numPicBullet>
  <w:abstractNum w:abstractNumId="0" w15:restartNumberingAfterBreak="0">
    <w:nsid w:val="005D2125"/>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1C6E52DC"/>
    <w:multiLevelType w:val="multilevel"/>
    <w:tmpl w:val="13F89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075C33"/>
    <w:multiLevelType w:val="hybridMultilevel"/>
    <w:tmpl w:val="992238D8"/>
    <w:lvl w:ilvl="0" w:tplc="A008DC7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E163AE"/>
    <w:multiLevelType w:val="hybridMultilevel"/>
    <w:tmpl w:val="CD12E2C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EE5220"/>
    <w:multiLevelType w:val="multilevel"/>
    <w:tmpl w:val="B804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D76CC2"/>
    <w:multiLevelType w:val="multilevel"/>
    <w:tmpl w:val="4E62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25408D"/>
    <w:multiLevelType w:val="hybridMultilevel"/>
    <w:tmpl w:val="674C4152"/>
    <w:lvl w:ilvl="0" w:tplc="08090017">
      <w:start w:val="1"/>
      <w:numFmt w:val="lowerLetter"/>
      <w:lvlText w:val="%1)"/>
      <w:lvlJc w:val="left"/>
      <w:pPr>
        <w:ind w:left="-430" w:hanging="360"/>
      </w:pPr>
    </w:lvl>
    <w:lvl w:ilvl="1" w:tplc="08090019" w:tentative="1">
      <w:start w:val="1"/>
      <w:numFmt w:val="lowerLetter"/>
      <w:lvlText w:val="%2."/>
      <w:lvlJc w:val="left"/>
      <w:pPr>
        <w:ind w:left="290" w:hanging="360"/>
      </w:pPr>
    </w:lvl>
    <w:lvl w:ilvl="2" w:tplc="0809001B" w:tentative="1">
      <w:start w:val="1"/>
      <w:numFmt w:val="lowerRoman"/>
      <w:lvlText w:val="%3."/>
      <w:lvlJc w:val="right"/>
      <w:pPr>
        <w:ind w:left="1010" w:hanging="180"/>
      </w:pPr>
    </w:lvl>
    <w:lvl w:ilvl="3" w:tplc="0809000F" w:tentative="1">
      <w:start w:val="1"/>
      <w:numFmt w:val="decimal"/>
      <w:lvlText w:val="%4."/>
      <w:lvlJc w:val="left"/>
      <w:pPr>
        <w:ind w:left="1730" w:hanging="360"/>
      </w:pPr>
    </w:lvl>
    <w:lvl w:ilvl="4" w:tplc="08090019" w:tentative="1">
      <w:start w:val="1"/>
      <w:numFmt w:val="lowerLetter"/>
      <w:lvlText w:val="%5."/>
      <w:lvlJc w:val="left"/>
      <w:pPr>
        <w:ind w:left="2450" w:hanging="360"/>
      </w:pPr>
    </w:lvl>
    <w:lvl w:ilvl="5" w:tplc="0809001B" w:tentative="1">
      <w:start w:val="1"/>
      <w:numFmt w:val="lowerRoman"/>
      <w:lvlText w:val="%6."/>
      <w:lvlJc w:val="right"/>
      <w:pPr>
        <w:ind w:left="3170" w:hanging="180"/>
      </w:pPr>
    </w:lvl>
    <w:lvl w:ilvl="6" w:tplc="0809000F" w:tentative="1">
      <w:start w:val="1"/>
      <w:numFmt w:val="decimal"/>
      <w:lvlText w:val="%7."/>
      <w:lvlJc w:val="left"/>
      <w:pPr>
        <w:ind w:left="3890" w:hanging="360"/>
      </w:pPr>
    </w:lvl>
    <w:lvl w:ilvl="7" w:tplc="08090019" w:tentative="1">
      <w:start w:val="1"/>
      <w:numFmt w:val="lowerLetter"/>
      <w:lvlText w:val="%8."/>
      <w:lvlJc w:val="left"/>
      <w:pPr>
        <w:ind w:left="4610" w:hanging="360"/>
      </w:pPr>
    </w:lvl>
    <w:lvl w:ilvl="8" w:tplc="0809001B" w:tentative="1">
      <w:start w:val="1"/>
      <w:numFmt w:val="lowerRoman"/>
      <w:lvlText w:val="%9."/>
      <w:lvlJc w:val="right"/>
      <w:pPr>
        <w:ind w:left="5330" w:hanging="180"/>
      </w:pPr>
    </w:lvl>
  </w:abstractNum>
  <w:abstractNum w:abstractNumId="7" w15:restartNumberingAfterBreak="0">
    <w:nsid w:val="436C43F2"/>
    <w:multiLevelType w:val="hybridMultilevel"/>
    <w:tmpl w:val="A76E97F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49075A43"/>
    <w:multiLevelType w:val="hybridMultilevel"/>
    <w:tmpl w:val="FEC22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8E314A"/>
    <w:multiLevelType w:val="hybridMultilevel"/>
    <w:tmpl w:val="D9CCFEFE"/>
    <w:lvl w:ilvl="0" w:tplc="A89E27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A35D68"/>
    <w:multiLevelType w:val="multilevel"/>
    <w:tmpl w:val="58AC366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4067E2"/>
    <w:multiLevelType w:val="multilevel"/>
    <w:tmpl w:val="1A246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6A6776"/>
    <w:multiLevelType w:val="hybridMultilevel"/>
    <w:tmpl w:val="7D3A9EEA"/>
    <w:lvl w:ilvl="0" w:tplc="BE50AD9E">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3F5924"/>
    <w:multiLevelType w:val="hybridMultilevel"/>
    <w:tmpl w:val="29228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77266E"/>
    <w:multiLevelType w:val="hybridMultilevel"/>
    <w:tmpl w:val="18D06044"/>
    <w:lvl w:ilvl="0" w:tplc="88EA1CE2">
      <w:start w:val="1"/>
      <w:numFmt w:val="bullet"/>
      <w:lvlText w:val=""/>
      <w:lvlJc w:val="left"/>
      <w:pPr>
        <w:ind w:left="720" w:hanging="360"/>
      </w:pPr>
      <w:rPr>
        <w:rFonts w:ascii="Symbol" w:hAnsi="Symbol" w:hint="default"/>
      </w:rPr>
    </w:lvl>
    <w:lvl w:ilvl="1" w:tplc="8E88683E">
      <w:start w:val="1"/>
      <w:numFmt w:val="bullet"/>
      <w:lvlText w:val="o"/>
      <w:lvlJc w:val="left"/>
      <w:pPr>
        <w:ind w:left="1440" w:hanging="360"/>
      </w:pPr>
      <w:rPr>
        <w:rFonts w:ascii="Courier New" w:hAnsi="Courier New" w:hint="default"/>
      </w:rPr>
    </w:lvl>
    <w:lvl w:ilvl="2" w:tplc="6C1AC37A">
      <w:start w:val="1"/>
      <w:numFmt w:val="bullet"/>
      <w:lvlText w:val=""/>
      <w:lvlJc w:val="left"/>
      <w:pPr>
        <w:ind w:left="2160" w:hanging="360"/>
      </w:pPr>
      <w:rPr>
        <w:rFonts w:ascii="Wingdings" w:hAnsi="Wingdings" w:hint="default"/>
      </w:rPr>
    </w:lvl>
    <w:lvl w:ilvl="3" w:tplc="B0B81D58">
      <w:start w:val="1"/>
      <w:numFmt w:val="bullet"/>
      <w:lvlText w:val=""/>
      <w:lvlJc w:val="left"/>
      <w:pPr>
        <w:ind w:left="2880" w:hanging="360"/>
      </w:pPr>
      <w:rPr>
        <w:rFonts w:ascii="Symbol" w:hAnsi="Symbol" w:hint="default"/>
      </w:rPr>
    </w:lvl>
    <w:lvl w:ilvl="4" w:tplc="320C5028">
      <w:start w:val="1"/>
      <w:numFmt w:val="bullet"/>
      <w:lvlText w:val="o"/>
      <w:lvlJc w:val="left"/>
      <w:pPr>
        <w:ind w:left="3600" w:hanging="360"/>
      </w:pPr>
      <w:rPr>
        <w:rFonts w:ascii="Courier New" w:hAnsi="Courier New" w:hint="default"/>
      </w:rPr>
    </w:lvl>
    <w:lvl w:ilvl="5" w:tplc="992A8A7A">
      <w:start w:val="1"/>
      <w:numFmt w:val="bullet"/>
      <w:lvlText w:val=""/>
      <w:lvlJc w:val="left"/>
      <w:pPr>
        <w:ind w:left="4320" w:hanging="360"/>
      </w:pPr>
      <w:rPr>
        <w:rFonts w:ascii="Wingdings" w:hAnsi="Wingdings" w:hint="default"/>
      </w:rPr>
    </w:lvl>
    <w:lvl w:ilvl="6" w:tplc="D886366C">
      <w:start w:val="1"/>
      <w:numFmt w:val="bullet"/>
      <w:lvlText w:val=""/>
      <w:lvlJc w:val="left"/>
      <w:pPr>
        <w:ind w:left="5040" w:hanging="360"/>
      </w:pPr>
      <w:rPr>
        <w:rFonts w:ascii="Symbol" w:hAnsi="Symbol" w:hint="default"/>
      </w:rPr>
    </w:lvl>
    <w:lvl w:ilvl="7" w:tplc="21306ECA">
      <w:start w:val="1"/>
      <w:numFmt w:val="bullet"/>
      <w:lvlText w:val="o"/>
      <w:lvlJc w:val="left"/>
      <w:pPr>
        <w:ind w:left="5760" w:hanging="360"/>
      </w:pPr>
      <w:rPr>
        <w:rFonts w:ascii="Courier New" w:hAnsi="Courier New" w:hint="default"/>
      </w:rPr>
    </w:lvl>
    <w:lvl w:ilvl="8" w:tplc="B302C3F8">
      <w:start w:val="1"/>
      <w:numFmt w:val="bullet"/>
      <w:lvlText w:val=""/>
      <w:lvlJc w:val="left"/>
      <w:pPr>
        <w:ind w:left="6480" w:hanging="360"/>
      </w:pPr>
      <w:rPr>
        <w:rFonts w:ascii="Wingdings" w:hAnsi="Wingdings" w:hint="default"/>
      </w:rPr>
    </w:lvl>
  </w:abstractNum>
  <w:abstractNum w:abstractNumId="15" w15:restartNumberingAfterBreak="0">
    <w:nsid w:val="6F2411F5"/>
    <w:multiLevelType w:val="multilevel"/>
    <w:tmpl w:val="38768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0304B3"/>
    <w:multiLevelType w:val="multilevel"/>
    <w:tmpl w:val="DC54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041C30"/>
    <w:multiLevelType w:val="multilevel"/>
    <w:tmpl w:val="0E8C8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180FFE"/>
    <w:multiLevelType w:val="hybridMultilevel"/>
    <w:tmpl w:val="788CF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D7C56C8"/>
    <w:multiLevelType w:val="multilevel"/>
    <w:tmpl w:val="0808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8210655">
    <w:abstractNumId w:val="7"/>
  </w:num>
  <w:num w:numId="2" w16cid:durableId="1396583825">
    <w:abstractNumId w:val="13"/>
  </w:num>
  <w:num w:numId="3" w16cid:durableId="1145197501">
    <w:abstractNumId w:val="18"/>
  </w:num>
  <w:num w:numId="4" w16cid:durableId="759643527">
    <w:abstractNumId w:val="8"/>
  </w:num>
  <w:num w:numId="5" w16cid:durableId="230310924">
    <w:abstractNumId w:val="0"/>
  </w:num>
  <w:num w:numId="6" w16cid:durableId="1352688064">
    <w:abstractNumId w:val="6"/>
  </w:num>
  <w:num w:numId="7" w16cid:durableId="827211241">
    <w:abstractNumId w:val="12"/>
  </w:num>
  <w:num w:numId="8" w16cid:durableId="294606926">
    <w:abstractNumId w:val="9"/>
  </w:num>
  <w:num w:numId="9" w16cid:durableId="165902419">
    <w:abstractNumId w:val="2"/>
  </w:num>
  <w:num w:numId="10" w16cid:durableId="1192256387">
    <w:abstractNumId w:val="3"/>
  </w:num>
  <w:num w:numId="11" w16cid:durableId="634289003">
    <w:abstractNumId w:val="14"/>
  </w:num>
  <w:num w:numId="12" w16cid:durableId="1746338311">
    <w:abstractNumId w:val="4"/>
  </w:num>
  <w:num w:numId="13" w16cid:durableId="1842508646">
    <w:abstractNumId w:val="19"/>
  </w:num>
  <w:num w:numId="14" w16cid:durableId="79832056">
    <w:abstractNumId w:val="11"/>
  </w:num>
  <w:num w:numId="15" w16cid:durableId="536546624">
    <w:abstractNumId w:val="1"/>
  </w:num>
  <w:num w:numId="16" w16cid:durableId="840659846">
    <w:abstractNumId w:val="16"/>
  </w:num>
  <w:num w:numId="17" w16cid:durableId="677193168">
    <w:abstractNumId w:val="5"/>
  </w:num>
  <w:num w:numId="18" w16cid:durableId="457838215">
    <w:abstractNumId w:val="10"/>
  </w:num>
  <w:num w:numId="19" w16cid:durableId="1924340412">
    <w:abstractNumId w:val="17"/>
  </w:num>
  <w:num w:numId="20" w16cid:durableId="20288707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EB04AC"/>
    <w:rsid w:val="00000A18"/>
    <w:rsid w:val="000010A0"/>
    <w:rsid w:val="00002017"/>
    <w:rsid w:val="00002324"/>
    <w:rsid w:val="000024D1"/>
    <w:rsid w:val="0000385F"/>
    <w:rsid w:val="0000527D"/>
    <w:rsid w:val="00005758"/>
    <w:rsid w:val="00011FCB"/>
    <w:rsid w:val="00013C21"/>
    <w:rsid w:val="000175D4"/>
    <w:rsid w:val="00017D67"/>
    <w:rsid w:val="00017DA9"/>
    <w:rsid w:val="00017E97"/>
    <w:rsid w:val="00026E3F"/>
    <w:rsid w:val="000312CF"/>
    <w:rsid w:val="00031C8F"/>
    <w:rsid w:val="00033A46"/>
    <w:rsid w:val="00034D01"/>
    <w:rsid w:val="00037AE7"/>
    <w:rsid w:val="0004462C"/>
    <w:rsid w:val="00044A01"/>
    <w:rsid w:val="00044D0C"/>
    <w:rsid w:val="0005153B"/>
    <w:rsid w:val="0005187F"/>
    <w:rsid w:val="00052EC1"/>
    <w:rsid w:val="00053C1D"/>
    <w:rsid w:val="00054B22"/>
    <w:rsid w:val="000636BE"/>
    <w:rsid w:val="00064CC9"/>
    <w:rsid w:val="0007222B"/>
    <w:rsid w:val="00073BAC"/>
    <w:rsid w:val="00077A71"/>
    <w:rsid w:val="00083727"/>
    <w:rsid w:val="000949E7"/>
    <w:rsid w:val="0009594F"/>
    <w:rsid w:val="00096B4C"/>
    <w:rsid w:val="000A04C7"/>
    <w:rsid w:val="000A1413"/>
    <w:rsid w:val="000B2F0E"/>
    <w:rsid w:val="000B46DC"/>
    <w:rsid w:val="000B67BF"/>
    <w:rsid w:val="000C0AC0"/>
    <w:rsid w:val="000C1583"/>
    <w:rsid w:val="000D5FD1"/>
    <w:rsid w:val="000D642C"/>
    <w:rsid w:val="000D796D"/>
    <w:rsid w:val="000E080D"/>
    <w:rsid w:val="000E44D0"/>
    <w:rsid w:val="000E6B93"/>
    <w:rsid w:val="000F248F"/>
    <w:rsid w:val="000F645D"/>
    <w:rsid w:val="000F65A8"/>
    <w:rsid w:val="00104784"/>
    <w:rsid w:val="00112E4F"/>
    <w:rsid w:val="00114524"/>
    <w:rsid w:val="00116DB8"/>
    <w:rsid w:val="00117362"/>
    <w:rsid w:val="00117FA2"/>
    <w:rsid w:val="00120A65"/>
    <w:rsid w:val="00134276"/>
    <w:rsid w:val="00135ECF"/>
    <w:rsid w:val="0013780D"/>
    <w:rsid w:val="001406E6"/>
    <w:rsid w:val="00140729"/>
    <w:rsid w:val="00150E64"/>
    <w:rsid w:val="0015671A"/>
    <w:rsid w:val="00164DBB"/>
    <w:rsid w:val="00171198"/>
    <w:rsid w:val="00175AB2"/>
    <w:rsid w:val="001770F0"/>
    <w:rsid w:val="001853FE"/>
    <w:rsid w:val="00185409"/>
    <w:rsid w:val="00191E33"/>
    <w:rsid w:val="00196135"/>
    <w:rsid w:val="001A0528"/>
    <w:rsid w:val="001A3C51"/>
    <w:rsid w:val="001A433F"/>
    <w:rsid w:val="001A5C74"/>
    <w:rsid w:val="001B0EF5"/>
    <w:rsid w:val="001B3EC2"/>
    <w:rsid w:val="001B4BCC"/>
    <w:rsid w:val="001B5A0E"/>
    <w:rsid w:val="001B668A"/>
    <w:rsid w:val="001C0840"/>
    <w:rsid w:val="001C36E3"/>
    <w:rsid w:val="001D0DB7"/>
    <w:rsid w:val="001D1768"/>
    <w:rsid w:val="001D1FF5"/>
    <w:rsid w:val="001E61B7"/>
    <w:rsid w:val="001F326D"/>
    <w:rsid w:val="001F5D3C"/>
    <w:rsid w:val="001F7E35"/>
    <w:rsid w:val="0020385D"/>
    <w:rsid w:val="00203F4F"/>
    <w:rsid w:val="00204E82"/>
    <w:rsid w:val="00206A22"/>
    <w:rsid w:val="00214D8B"/>
    <w:rsid w:val="00216B17"/>
    <w:rsid w:val="002253FC"/>
    <w:rsid w:val="002261A5"/>
    <w:rsid w:val="00230B15"/>
    <w:rsid w:val="00232905"/>
    <w:rsid w:val="00233ECC"/>
    <w:rsid w:val="00244A70"/>
    <w:rsid w:val="00251575"/>
    <w:rsid w:val="002529B5"/>
    <w:rsid w:val="00252D9D"/>
    <w:rsid w:val="0025723D"/>
    <w:rsid w:val="00262B81"/>
    <w:rsid w:val="0026447B"/>
    <w:rsid w:val="00264BB9"/>
    <w:rsid w:val="00265E51"/>
    <w:rsid w:val="002703F1"/>
    <w:rsid w:val="00272514"/>
    <w:rsid w:val="00272E59"/>
    <w:rsid w:val="00273862"/>
    <w:rsid w:val="0027703E"/>
    <w:rsid w:val="00286EC6"/>
    <w:rsid w:val="00296CE4"/>
    <w:rsid w:val="002A023F"/>
    <w:rsid w:val="002A1386"/>
    <w:rsid w:val="002A1E74"/>
    <w:rsid w:val="002A2449"/>
    <w:rsid w:val="002A6850"/>
    <w:rsid w:val="002A74AF"/>
    <w:rsid w:val="002B50D3"/>
    <w:rsid w:val="002C159C"/>
    <w:rsid w:val="002C180A"/>
    <w:rsid w:val="002C2716"/>
    <w:rsid w:val="002C6E59"/>
    <w:rsid w:val="002D0D39"/>
    <w:rsid w:val="002D295B"/>
    <w:rsid w:val="002D2CD8"/>
    <w:rsid w:val="002D32EE"/>
    <w:rsid w:val="002D5DAC"/>
    <w:rsid w:val="002D6027"/>
    <w:rsid w:val="002D71A2"/>
    <w:rsid w:val="002E5BC0"/>
    <w:rsid w:val="002E5FCC"/>
    <w:rsid w:val="002F637D"/>
    <w:rsid w:val="002F74AB"/>
    <w:rsid w:val="00302B8D"/>
    <w:rsid w:val="00304E44"/>
    <w:rsid w:val="00306445"/>
    <w:rsid w:val="003068D7"/>
    <w:rsid w:val="00306906"/>
    <w:rsid w:val="003122DB"/>
    <w:rsid w:val="003172C3"/>
    <w:rsid w:val="00322429"/>
    <w:rsid w:val="00322C9F"/>
    <w:rsid w:val="00323FAF"/>
    <w:rsid w:val="00326369"/>
    <w:rsid w:val="00334A1E"/>
    <w:rsid w:val="00334B95"/>
    <w:rsid w:val="00334C65"/>
    <w:rsid w:val="003426E1"/>
    <w:rsid w:val="003438E1"/>
    <w:rsid w:val="00345EBC"/>
    <w:rsid w:val="00347172"/>
    <w:rsid w:val="00350112"/>
    <w:rsid w:val="00351488"/>
    <w:rsid w:val="00352161"/>
    <w:rsid w:val="0035675E"/>
    <w:rsid w:val="00367453"/>
    <w:rsid w:val="003731F0"/>
    <w:rsid w:val="00374012"/>
    <w:rsid w:val="00383A67"/>
    <w:rsid w:val="0038418C"/>
    <w:rsid w:val="00387F1D"/>
    <w:rsid w:val="003911B5"/>
    <w:rsid w:val="00391A85"/>
    <w:rsid w:val="00394F81"/>
    <w:rsid w:val="00395432"/>
    <w:rsid w:val="00396767"/>
    <w:rsid w:val="00396FFA"/>
    <w:rsid w:val="003A1856"/>
    <w:rsid w:val="003A1D4D"/>
    <w:rsid w:val="003B49D3"/>
    <w:rsid w:val="003B58C2"/>
    <w:rsid w:val="003C3AEC"/>
    <w:rsid w:val="003C3CED"/>
    <w:rsid w:val="003C469B"/>
    <w:rsid w:val="003C55F6"/>
    <w:rsid w:val="003C7288"/>
    <w:rsid w:val="003D2DDB"/>
    <w:rsid w:val="003D4042"/>
    <w:rsid w:val="003E01EA"/>
    <w:rsid w:val="003E0F60"/>
    <w:rsid w:val="003E2C87"/>
    <w:rsid w:val="003E4791"/>
    <w:rsid w:val="003F3E8C"/>
    <w:rsid w:val="004034B7"/>
    <w:rsid w:val="004074A4"/>
    <w:rsid w:val="00412BA7"/>
    <w:rsid w:val="0041430D"/>
    <w:rsid w:val="004170E9"/>
    <w:rsid w:val="00417ABF"/>
    <w:rsid w:val="004218B4"/>
    <w:rsid w:val="00422B00"/>
    <w:rsid w:val="00424986"/>
    <w:rsid w:val="00424F37"/>
    <w:rsid w:val="00431A18"/>
    <w:rsid w:val="00437DCC"/>
    <w:rsid w:val="00444FCE"/>
    <w:rsid w:val="004558E6"/>
    <w:rsid w:val="00455F79"/>
    <w:rsid w:val="00463406"/>
    <w:rsid w:val="00476AEC"/>
    <w:rsid w:val="004812C2"/>
    <w:rsid w:val="00481588"/>
    <w:rsid w:val="00481BE2"/>
    <w:rsid w:val="00482213"/>
    <w:rsid w:val="00483F7D"/>
    <w:rsid w:val="004851EF"/>
    <w:rsid w:val="0049162C"/>
    <w:rsid w:val="004960DE"/>
    <w:rsid w:val="0049780D"/>
    <w:rsid w:val="004A24DA"/>
    <w:rsid w:val="004A34AE"/>
    <w:rsid w:val="004A382F"/>
    <w:rsid w:val="004B4010"/>
    <w:rsid w:val="004B4C77"/>
    <w:rsid w:val="004B71B2"/>
    <w:rsid w:val="004C4140"/>
    <w:rsid w:val="004D75F3"/>
    <w:rsid w:val="004E14B1"/>
    <w:rsid w:val="004E203C"/>
    <w:rsid w:val="004E3CC9"/>
    <w:rsid w:val="004E4344"/>
    <w:rsid w:val="004F1EB3"/>
    <w:rsid w:val="004F1F95"/>
    <w:rsid w:val="004F3C38"/>
    <w:rsid w:val="004F5CB2"/>
    <w:rsid w:val="005030BA"/>
    <w:rsid w:val="00505525"/>
    <w:rsid w:val="0050640F"/>
    <w:rsid w:val="00513EBC"/>
    <w:rsid w:val="005179FF"/>
    <w:rsid w:val="00524610"/>
    <w:rsid w:val="00530629"/>
    <w:rsid w:val="005331BB"/>
    <w:rsid w:val="00536319"/>
    <w:rsid w:val="005407BE"/>
    <w:rsid w:val="00543D87"/>
    <w:rsid w:val="00543F29"/>
    <w:rsid w:val="0054775F"/>
    <w:rsid w:val="005552F7"/>
    <w:rsid w:val="0055692C"/>
    <w:rsid w:val="00561056"/>
    <w:rsid w:val="00564874"/>
    <w:rsid w:val="005706C8"/>
    <w:rsid w:val="0057130D"/>
    <w:rsid w:val="00571CA1"/>
    <w:rsid w:val="00572433"/>
    <w:rsid w:val="00572F9A"/>
    <w:rsid w:val="00575707"/>
    <w:rsid w:val="0057628E"/>
    <w:rsid w:val="005819CF"/>
    <w:rsid w:val="005821E5"/>
    <w:rsid w:val="0058254D"/>
    <w:rsid w:val="0058470C"/>
    <w:rsid w:val="005860E3"/>
    <w:rsid w:val="00587DC9"/>
    <w:rsid w:val="005910F9"/>
    <w:rsid w:val="005950BB"/>
    <w:rsid w:val="00596200"/>
    <w:rsid w:val="005A31DB"/>
    <w:rsid w:val="005A4B5E"/>
    <w:rsid w:val="005B1205"/>
    <w:rsid w:val="005B13B2"/>
    <w:rsid w:val="005C09E9"/>
    <w:rsid w:val="005C0E35"/>
    <w:rsid w:val="005C3BD0"/>
    <w:rsid w:val="005C3EEF"/>
    <w:rsid w:val="005C4624"/>
    <w:rsid w:val="005C4D50"/>
    <w:rsid w:val="005D44A5"/>
    <w:rsid w:val="005E0B45"/>
    <w:rsid w:val="005E378D"/>
    <w:rsid w:val="005E4462"/>
    <w:rsid w:val="005E78AA"/>
    <w:rsid w:val="005E7E0A"/>
    <w:rsid w:val="005F232C"/>
    <w:rsid w:val="005F3041"/>
    <w:rsid w:val="0060444B"/>
    <w:rsid w:val="006105AE"/>
    <w:rsid w:val="00611C51"/>
    <w:rsid w:val="006137CD"/>
    <w:rsid w:val="006176C0"/>
    <w:rsid w:val="0061794B"/>
    <w:rsid w:val="00617F98"/>
    <w:rsid w:val="00624B96"/>
    <w:rsid w:val="00624F87"/>
    <w:rsid w:val="00626CFC"/>
    <w:rsid w:val="00627BEA"/>
    <w:rsid w:val="006316B7"/>
    <w:rsid w:val="00633E69"/>
    <w:rsid w:val="00642A81"/>
    <w:rsid w:val="00643170"/>
    <w:rsid w:val="0065222E"/>
    <w:rsid w:val="006615EF"/>
    <w:rsid w:val="00661840"/>
    <w:rsid w:val="00666A1D"/>
    <w:rsid w:val="006701C3"/>
    <w:rsid w:val="00672650"/>
    <w:rsid w:val="006729D5"/>
    <w:rsid w:val="00674F0A"/>
    <w:rsid w:val="00675E09"/>
    <w:rsid w:val="006830B5"/>
    <w:rsid w:val="00685636"/>
    <w:rsid w:val="00687397"/>
    <w:rsid w:val="00694B57"/>
    <w:rsid w:val="006A166B"/>
    <w:rsid w:val="006A29D4"/>
    <w:rsid w:val="006A39D1"/>
    <w:rsid w:val="006A4701"/>
    <w:rsid w:val="006A48CC"/>
    <w:rsid w:val="006B498C"/>
    <w:rsid w:val="006B6135"/>
    <w:rsid w:val="006C0D93"/>
    <w:rsid w:val="006C2CC4"/>
    <w:rsid w:val="006D2958"/>
    <w:rsid w:val="006D667D"/>
    <w:rsid w:val="006E3550"/>
    <w:rsid w:val="006E4058"/>
    <w:rsid w:val="006E40D2"/>
    <w:rsid w:val="006E5E23"/>
    <w:rsid w:val="006E7EB9"/>
    <w:rsid w:val="006F31F2"/>
    <w:rsid w:val="006F47A6"/>
    <w:rsid w:val="006F565D"/>
    <w:rsid w:val="006F7415"/>
    <w:rsid w:val="007001BF"/>
    <w:rsid w:val="00702C7A"/>
    <w:rsid w:val="0070624C"/>
    <w:rsid w:val="00707C25"/>
    <w:rsid w:val="00713675"/>
    <w:rsid w:val="0071413F"/>
    <w:rsid w:val="00720610"/>
    <w:rsid w:val="007211E7"/>
    <w:rsid w:val="0073459B"/>
    <w:rsid w:val="007365D2"/>
    <w:rsid w:val="00740AC1"/>
    <w:rsid w:val="0074372F"/>
    <w:rsid w:val="00744DA4"/>
    <w:rsid w:val="00745C5E"/>
    <w:rsid w:val="007470C3"/>
    <w:rsid w:val="0075062F"/>
    <w:rsid w:val="00751899"/>
    <w:rsid w:val="00754867"/>
    <w:rsid w:val="00754B21"/>
    <w:rsid w:val="00755A76"/>
    <w:rsid w:val="00756E20"/>
    <w:rsid w:val="00756E3B"/>
    <w:rsid w:val="007658AA"/>
    <w:rsid w:val="00765DDA"/>
    <w:rsid w:val="00767470"/>
    <w:rsid w:val="007701C1"/>
    <w:rsid w:val="00770D1B"/>
    <w:rsid w:val="00771D5A"/>
    <w:rsid w:val="00776802"/>
    <w:rsid w:val="00780D3A"/>
    <w:rsid w:val="007810CC"/>
    <w:rsid w:val="00781AE3"/>
    <w:rsid w:val="00781B06"/>
    <w:rsid w:val="00786DD8"/>
    <w:rsid w:val="00790184"/>
    <w:rsid w:val="0079046F"/>
    <w:rsid w:val="00792708"/>
    <w:rsid w:val="00793950"/>
    <w:rsid w:val="0079583B"/>
    <w:rsid w:val="00796B0A"/>
    <w:rsid w:val="0079713E"/>
    <w:rsid w:val="00797EC7"/>
    <w:rsid w:val="007A6127"/>
    <w:rsid w:val="007B03C1"/>
    <w:rsid w:val="007B0C45"/>
    <w:rsid w:val="007B2D22"/>
    <w:rsid w:val="007B4F2E"/>
    <w:rsid w:val="007B5101"/>
    <w:rsid w:val="007B7999"/>
    <w:rsid w:val="007C1C80"/>
    <w:rsid w:val="007C3E0C"/>
    <w:rsid w:val="007C4098"/>
    <w:rsid w:val="007D1A70"/>
    <w:rsid w:val="007D5143"/>
    <w:rsid w:val="007D777E"/>
    <w:rsid w:val="007D7EAE"/>
    <w:rsid w:val="007E1767"/>
    <w:rsid w:val="007E2174"/>
    <w:rsid w:val="007E3127"/>
    <w:rsid w:val="007F147E"/>
    <w:rsid w:val="007F7A31"/>
    <w:rsid w:val="00802455"/>
    <w:rsid w:val="00804D24"/>
    <w:rsid w:val="0081008D"/>
    <w:rsid w:val="00810FB2"/>
    <w:rsid w:val="00812282"/>
    <w:rsid w:val="00813902"/>
    <w:rsid w:val="00820680"/>
    <w:rsid w:val="00823B68"/>
    <w:rsid w:val="00823C2C"/>
    <w:rsid w:val="00834B92"/>
    <w:rsid w:val="00841406"/>
    <w:rsid w:val="00843077"/>
    <w:rsid w:val="00843571"/>
    <w:rsid w:val="00850029"/>
    <w:rsid w:val="00853FCC"/>
    <w:rsid w:val="0085435B"/>
    <w:rsid w:val="0085545F"/>
    <w:rsid w:val="00857735"/>
    <w:rsid w:val="00857E61"/>
    <w:rsid w:val="00863E6A"/>
    <w:rsid w:val="0086485A"/>
    <w:rsid w:val="00864BDA"/>
    <w:rsid w:val="00865EE1"/>
    <w:rsid w:val="00871F96"/>
    <w:rsid w:val="008723B8"/>
    <w:rsid w:val="008733F1"/>
    <w:rsid w:val="008738AE"/>
    <w:rsid w:val="008814E9"/>
    <w:rsid w:val="008865A0"/>
    <w:rsid w:val="00892996"/>
    <w:rsid w:val="00893EB5"/>
    <w:rsid w:val="0089760F"/>
    <w:rsid w:val="00897838"/>
    <w:rsid w:val="008A0298"/>
    <w:rsid w:val="008A11BB"/>
    <w:rsid w:val="008A4BF6"/>
    <w:rsid w:val="008A5560"/>
    <w:rsid w:val="008A63F9"/>
    <w:rsid w:val="008A6973"/>
    <w:rsid w:val="008B0A31"/>
    <w:rsid w:val="008C0B76"/>
    <w:rsid w:val="008C324A"/>
    <w:rsid w:val="008C4EFE"/>
    <w:rsid w:val="008C568D"/>
    <w:rsid w:val="008C62E3"/>
    <w:rsid w:val="008D2AC9"/>
    <w:rsid w:val="008D4C9E"/>
    <w:rsid w:val="008E6185"/>
    <w:rsid w:val="008F21B1"/>
    <w:rsid w:val="008F58E8"/>
    <w:rsid w:val="00900A5A"/>
    <w:rsid w:val="00903DC4"/>
    <w:rsid w:val="0090420F"/>
    <w:rsid w:val="00904247"/>
    <w:rsid w:val="00905F8F"/>
    <w:rsid w:val="00912970"/>
    <w:rsid w:val="00915FA0"/>
    <w:rsid w:val="009208FF"/>
    <w:rsid w:val="00920E14"/>
    <w:rsid w:val="009229D9"/>
    <w:rsid w:val="00923FF4"/>
    <w:rsid w:val="00924122"/>
    <w:rsid w:val="00930A33"/>
    <w:rsid w:val="00933BB1"/>
    <w:rsid w:val="00933C4E"/>
    <w:rsid w:val="00934DB7"/>
    <w:rsid w:val="0093672B"/>
    <w:rsid w:val="009375EE"/>
    <w:rsid w:val="009407A9"/>
    <w:rsid w:val="00945079"/>
    <w:rsid w:val="00946F94"/>
    <w:rsid w:val="00947352"/>
    <w:rsid w:val="00947BD6"/>
    <w:rsid w:val="009533D4"/>
    <w:rsid w:val="00954324"/>
    <w:rsid w:val="009650C6"/>
    <w:rsid w:val="00966C31"/>
    <w:rsid w:val="009705D6"/>
    <w:rsid w:val="009751FF"/>
    <w:rsid w:val="0097785C"/>
    <w:rsid w:val="00986C60"/>
    <w:rsid w:val="009935FE"/>
    <w:rsid w:val="009A1B35"/>
    <w:rsid w:val="009A355A"/>
    <w:rsid w:val="009A368E"/>
    <w:rsid w:val="009B3A64"/>
    <w:rsid w:val="009C4CC6"/>
    <w:rsid w:val="009C6198"/>
    <w:rsid w:val="009C7C62"/>
    <w:rsid w:val="009D5B18"/>
    <w:rsid w:val="009D7C68"/>
    <w:rsid w:val="009E1897"/>
    <w:rsid w:val="009F4C8C"/>
    <w:rsid w:val="00A0023C"/>
    <w:rsid w:val="00A013A9"/>
    <w:rsid w:val="00A04EC8"/>
    <w:rsid w:val="00A05C74"/>
    <w:rsid w:val="00A12F14"/>
    <w:rsid w:val="00A152E8"/>
    <w:rsid w:val="00A16B88"/>
    <w:rsid w:val="00A22982"/>
    <w:rsid w:val="00A22BC7"/>
    <w:rsid w:val="00A30196"/>
    <w:rsid w:val="00A30553"/>
    <w:rsid w:val="00A329A1"/>
    <w:rsid w:val="00A3516D"/>
    <w:rsid w:val="00A3644D"/>
    <w:rsid w:val="00A37A74"/>
    <w:rsid w:val="00A42C89"/>
    <w:rsid w:val="00A44179"/>
    <w:rsid w:val="00A50CE1"/>
    <w:rsid w:val="00A51EF1"/>
    <w:rsid w:val="00A53586"/>
    <w:rsid w:val="00A54C4B"/>
    <w:rsid w:val="00A55ECD"/>
    <w:rsid w:val="00A57922"/>
    <w:rsid w:val="00A64D90"/>
    <w:rsid w:val="00A75450"/>
    <w:rsid w:val="00A82A19"/>
    <w:rsid w:val="00A853BF"/>
    <w:rsid w:val="00A864E2"/>
    <w:rsid w:val="00A95484"/>
    <w:rsid w:val="00A95D6A"/>
    <w:rsid w:val="00AA00F5"/>
    <w:rsid w:val="00AA0A25"/>
    <w:rsid w:val="00AA486C"/>
    <w:rsid w:val="00AA588D"/>
    <w:rsid w:val="00AA5E4C"/>
    <w:rsid w:val="00AB06AC"/>
    <w:rsid w:val="00AB23AF"/>
    <w:rsid w:val="00AB3DAA"/>
    <w:rsid w:val="00AB63BC"/>
    <w:rsid w:val="00AC2CE1"/>
    <w:rsid w:val="00AE5FD3"/>
    <w:rsid w:val="00AF61D0"/>
    <w:rsid w:val="00AF6711"/>
    <w:rsid w:val="00AF6839"/>
    <w:rsid w:val="00AF6986"/>
    <w:rsid w:val="00AF7BD2"/>
    <w:rsid w:val="00B03EC8"/>
    <w:rsid w:val="00B048C4"/>
    <w:rsid w:val="00B04F8D"/>
    <w:rsid w:val="00B1532F"/>
    <w:rsid w:val="00B16868"/>
    <w:rsid w:val="00B16F26"/>
    <w:rsid w:val="00B172BD"/>
    <w:rsid w:val="00B175E0"/>
    <w:rsid w:val="00B205A1"/>
    <w:rsid w:val="00B2235A"/>
    <w:rsid w:val="00B23874"/>
    <w:rsid w:val="00B245FA"/>
    <w:rsid w:val="00B26404"/>
    <w:rsid w:val="00B26725"/>
    <w:rsid w:val="00B270EF"/>
    <w:rsid w:val="00B31364"/>
    <w:rsid w:val="00B33736"/>
    <w:rsid w:val="00B33CEF"/>
    <w:rsid w:val="00B4219C"/>
    <w:rsid w:val="00B522FE"/>
    <w:rsid w:val="00B53D88"/>
    <w:rsid w:val="00B57349"/>
    <w:rsid w:val="00B61F16"/>
    <w:rsid w:val="00B719E0"/>
    <w:rsid w:val="00B72855"/>
    <w:rsid w:val="00B758CA"/>
    <w:rsid w:val="00B76168"/>
    <w:rsid w:val="00B801D5"/>
    <w:rsid w:val="00B83B2F"/>
    <w:rsid w:val="00B8472B"/>
    <w:rsid w:val="00B907F4"/>
    <w:rsid w:val="00B92406"/>
    <w:rsid w:val="00B93434"/>
    <w:rsid w:val="00B93989"/>
    <w:rsid w:val="00BA1B5C"/>
    <w:rsid w:val="00BA5B94"/>
    <w:rsid w:val="00BB32D8"/>
    <w:rsid w:val="00BB44D3"/>
    <w:rsid w:val="00BB7A85"/>
    <w:rsid w:val="00BC34FA"/>
    <w:rsid w:val="00BC4349"/>
    <w:rsid w:val="00BC5DF9"/>
    <w:rsid w:val="00BC77FA"/>
    <w:rsid w:val="00BD45D7"/>
    <w:rsid w:val="00BD5344"/>
    <w:rsid w:val="00BD726F"/>
    <w:rsid w:val="00BE2607"/>
    <w:rsid w:val="00BE326B"/>
    <w:rsid w:val="00BF04A5"/>
    <w:rsid w:val="00BF147F"/>
    <w:rsid w:val="00BF2A49"/>
    <w:rsid w:val="00BF50E4"/>
    <w:rsid w:val="00BF7A26"/>
    <w:rsid w:val="00C01AB3"/>
    <w:rsid w:val="00C10E13"/>
    <w:rsid w:val="00C12FE3"/>
    <w:rsid w:val="00C15828"/>
    <w:rsid w:val="00C2044C"/>
    <w:rsid w:val="00C228E7"/>
    <w:rsid w:val="00C30609"/>
    <w:rsid w:val="00C30FB0"/>
    <w:rsid w:val="00C332B8"/>
    <w:rsid w:val="00C41467"/>
    <w:rsid w:val="00C44FBB"/>
    <w:rsid w:val="00C46724"/>
    <w:rsid w:val="00C50264"/>
    <w:rsid w:val="00C53300"/>
    <w:rsid w:val="00C53441"/>
    <w:rsid w:val="00C551FA"/>
    <w:rsid w:val="00C60963"/>
    <w:rsid w:val="00C66721"/>
    <w:rsid w:val="00C70A36"/>
    <w:rsid w:val="00C72543"/>
    <w:rsid w:val="00C73A65"/>
    <w:rsid w:val="00C75E9F"/>
    <w:rsid w:val="00C76925"/>
    <w:rsid w:val="00C831F6"/>
    <w:rsid w:val="00C87EF0"/>
    <w:rsid w:val="00C9009F"/>
    <w:rsid w:val="00C9298E"/>
    <w:rsid w:val="00C93612"/>
    <w:rsid w:val="00C94676"/>
    <w:rsid w:val="00C94C5E"/>
    <w:rsid w:val="00C95672"/>
    <w:rsid w:val="00C958A3"/>
    <w:rsid w:val="00CA25B6"/>
    <w:rsid w:val="00CB00AE"/>
    <w:rsid w:val="00CB01C1"/>
    <w:rsid w:val="00CB08E0"/>
    <w:rsid w:val="00CB09A3"/>
    <w:rsid w:val="00CB4C5C"/>
    <w:rsid w:val="00CB5E0A"/>
    <w:rsid w:val="00CC0D6F"/>
    <w:rsid w:val="00CC40E2"/>
    <w:rsid w:val="00CD294D"/>
    <w:rsid w:val="00CF2BA2"/>
    <w:rsid w:val="00CF33B9"/>
    <w:rsid w:val="00CF576E"/>
    <w:rsid w:val="00CF6C9B"/>
    <w:rsid w:val="00CF7E6A"/>
    <w:rsid w:val="00D026DF"/>
    <w:rsid w:val="00D10C26"/>
    <w:rsid w:val="00D14247"/>
    <w:rsid w:val="00D2110F"/>
    <w:rsid w:val="00D23978"/>
    <w:rsid w:val="00D2440F"/>
    <w:rsid w:val="00D30623"/>
    <w:rsid w:val="00D307D1"/>
    <w:rsid w:val="00D32AB7"/>
    <w:rsid w:val="00D419AC"/>
    <w:rsid w:val="00D50577"/>
    <w:rsid w:val="00D52E0C"/>
    <w:rsid w:val="00D55EA0"/>
    <w:rsid w:val="00D55EBD"/>
    <w:rsid w:val="00D57971"/>
    <w:rsid w:val="00D60F38"/>
    <w:rsid w:val="00D631AC"/>
    <w:rsid w:val="00D634BA"/>
    <w:rsid w:val="00D636D3"/>
    <w:rsid w:val="00D736AF"/>
    <w:rsid w:val="00D73918"/>
    <w:rsid w:val="00D76BE4"/>
    <w:rsid w:val="00D800DA"/>
    <w:rsid w:val="00D82BDC"/>
    <w:rsid w:val="00D87B69"/>
    <w:rsid w:val="00D90023"/>
    <w:rsid w:val="00D90C41"/>
    <w:rsid w:val="00D92FCA"/>
    <w:rsid w:val="00D941EB"/>
    <w:rsid w:val="00D96ADD"/>
    <w:rsid w:val="00DB03FD"/>
    <w:rsid w:val="00DB13EC"/>
    <w:rsid w:val="00DB18F8"/>
    <w:rsid w:val="00DB3BFE"/>
    <w:rsid w:val="00DB4419"/>
    <w:rsid w:val="00DC162A"/>
    <w:rsid w:val="00DC596E"/>
    <w:rsid w:val="00DC6296"/>
    <w:rsid w:val="00DD207D"/>
    <w:rsid w:val="00DD38C5"/>
    <w:rsid w:val="00DD7C42"/>
    <w:rsid w:val="00DE0123"/>
    <w:rsid w:val="00DF151C"/>
    <w:rsid w:val="00DF2534"/>
    <w:rsid w:val="00E00DA4"/>
    <w:rsid w:val="00E0354D"/>
    <w:rsid w:val="00E05245"/>
    <w:rsid w:val="00E10F90"/>
    <w:rsid w:val="00E122D9"/>
    <w:rsid w:val="00E1490E"/>
    <w:rsid w:val="00E14E9F"/>
    <w:rsid w:val="00E2322B"/>
    <w:rsid w:val="00E31C95"/>
    <w:rsid w:val="00E32130"/>
    <w:rsid w:val="00E32571"/>
    <w:rsid w:val="00E37895"/>
    <w:rsid w:val="00E418B6"/>
    <w:rsid w:val="00E44194"/>
    <w:rsid w:val="00E45D24"/>
    <w:rsid w:val="00E53FCB"/>
    <w:rsid w:val="00E544C1"/>
    <w:rsid w:val="00E60184"/>
    <w:rsid w:val="00E62232"/>
    <w:rsid w:val="00E634BD"/>
    <w:rsid w:val="00E637C0"/>
    <w:rsid w:val="00E6762A"/>
    <w:rsid w:val="00E70867"/>
    <w:rsid w:val="00E7138A"/>
    <w:rsid w:val="00E743EE"/>
    <w:rsid w:val="00E82538"/>
    <w:rsid w:val="00E85187"/>
    <w:rsid w:val="00E85708"/>
    <w:rsid w:val="00E86BB8"/>
    <w:rsid w:val="00E921CE"/>
    <w:rsid w:val="00EA5DBD"/>
    <w:rsid w:val="00EA6187"/>
    <w:rsid w:val="00EA7A30"/>
    <w:rsid w:val="00EA7E1F"/>
    <w:rsid w:val="00EB04AC"/>
    <w:rsid w:val="00EB0A35"/>
    <w:rsid w:val="00EB3FF2"/>
    <w:rsid w:val="00EB42B3"/>
    <w:rsid w:val="00EB46A8"/>
    <w:rsid w:val="00EB53EB"/>
    <w:rsid w:val="00EC11A0"/>
    <w:rsid w:val="00EC139E"/>
    <w:rsid w:val="00EC2413"/>
    <w:rsid w:val="00EC37C8"/>
    <w:rsid w:val="00EC5CDC"/>
    <w:rsid w:val="00EC6049"/>
    <w:rsid w:val="00EC64FD"/>
    <w:rsid w:val="00EC699F"/>
    <w:rsid w:val="00EC6E1F"/>
    <w:rsid w:val="00ED05A0"/>
    <w:rsid w:val="00ED0E2E"/>
    <w:rsid w:val="00ED1732"/>
    <w:rsid w:val="00ED3A3F"/>
    <w:rsid w:val="00EE27F7"/>
    <w:rsid w:val="00EE38B5"/>
    <w:rsid w:val="00F01DAD"/>
    <w:rsid w:val="00F04F0E"/>
    <w:rsid w:val="00F05B43"/>
    <w:rsid w:val="00F10403"/>
    <w:rsid w:val="00F120DF"/>
    <w:rsid w:val="00F13FE6"/>
    <w:rsid w:val="00F14FD3"/>
    <w:rsid w:val="00F21D98"/>
    <w:rsid w:val="00F22151"/>
    <w:rsid w:val="00F23B69"/>
    <w:rsid w:val="00F246D4"/>
    <w:rsid w:val="00F32DC0"/>
    <w:rsid w:val="00F33F73"/>
    <w:rsid w:val="00F34CBF"/>
    <w:rsid w:val="00F3524E"/>
    <w:rsid w:val="00F3705D"/>
    <w:rsid w:val="00F446A5"/>
    <w:rsid w:val="00F47A40"/>
    <w:rsid w:val="00F563F6"/>
    <w:rsid w:val="00F5663C"/>
    <w:rsid w:val="00F60625"/>
    <w:rsid w:val="00F61E9C"/>
    <w:rsid w:val="00F66E70"/>
    <w:rsid w:val="00F72140"/>
    <w:rsid w:val="00F73831"/>
    <w:rsid w:val="00F81135"/>
    <w:rsid w:val="00F8183E"/>
    <w:rsid w:val="00F81D76"/>
    <w:rsid w:val="00F8217B"/>
    <w:rsid w:val="00F9251C"/>
    <w:rsid w:val="00F94C40"/>
    <w:rsid w:val="00FA4A94"/>
    <w:rsid w:val="00FA7B8F"/>
    <w:rsid w:val="00FB307B"/>
    <w:rsid w:val="00FC3854"/>
    <w:rsid w:val="00FC6EA7"/>
    <w:rsid w:val="00FD0017"/>
    <w:rsid w:val="00FD13E6"/>
    <w:rsid w:val="00FD621D"/>
    <w:rsid w:val="00FE1E2E"/>
    <w:rsid w:val="00FE3A52"/>
    <w:rsid w:val="00FE492B"/>
    <w:rsid w:val="00FE600B"/>
    <w:rsid w:val="00FE74D7"/>
    <w:rsid w:val="00FF231B"/>
    <w:rsid w:val="00FF45DF"/>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B5459B"/>
  <w14:defaultImageDpi w14:val="0"/>
  <w15:docId w15:val="{86582CF7-05A8-48D4-B190-B405D569B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127"/>
    <w:pPr>
      <w:spacing w:after="200"/>
    </w:pPr>
    <w:rPr>
      <w:rFonts w:ascii="Arial" w:hAnsi="Arial"/>
      <w:szCs w:val="24"/>
      <w:lang w:val="en-US" w:eastAsia="zh-CN"/>
    </w:rPr>
  </w:style>
  <w:style w:type="paragraph" w:styleId="1">
    <w:name w:val="heading 1"/>
    <w:basedOn w:val="a"/>
    <w:next w:val="a"/>
    <w:link w:val="1Char"/>
    <w:uiPriority w:val="9"/>
    <w:rsid w:val="00B04F8D"/>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semiHidden/>
    <w:unhideWhenUsed/>
    <w:qFormat/>
    <w:rsid w:val="00EC11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D14247"/>
    <w:pPr>
      <w:keepNext/>
      <w:keepLines/>
      <w:spacing w:before="40" w:after="0"/>
      <w:outlineLvl w:val="2"/>
    </w:pPr>
    <w:rPr>
      <w:rFonts w:asciiTheme="majorHAnsi" w:eastAsiaTheme="majorEastAsia" w:hAnsiTheme="majorHAnsi" w:cstheme="majorBidi"/>
      <w:color w:val="1F4D78" w:themeColor="accent1" w:themeShade="7F"/>
      <w:sz w:val="24"/>
    </w:rPr>
  </w:style>
  <w:style w:type="paragraph" w:styleId="4">
    <w:name w:val="heading 4"/>
    <w:basedOn w:val="a"/>
    <w:next w:val="a"/>
    <w:link w:val="4Char"/>
    <w:uiPriority w:val="9"/>
    <w:semiHidden/>
    <w:unhideWhenUsed/>
    <w:qFormat/>
    <w:rsid w:val="00D52E0C"/>
    <w:pPr>
      <w:keepNext/>
      <w:spacing w:before="240" w:after="60"/>
      <w:outlineLvl w:val="3"/>
    </w:pPr>
    <w:rPr>
      <w:rFonts w:ascii="Calibri" w:eastAsia="Times New Roman"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rsid w:val="00EB04AC"/>
    <w:pPr>
      <w:ind w:left="5103" w:right="-567"/>
    </w:pPr>
    <w:rPr>
      <w:szCs w:val="20"/>
      <w:lang w:val="en-GB" w:eastAsia="en-US"/>
    </w:rPr>
  </w:style>
  <w:style w:type="character" w:customStyle="1" w:styleId="Char">
    <w:name w:val="Ημερομηνία Char"/>
    <w:link w:val="a3"/>
    <w:uiPriority w:val="99"/>
    <w:semiHidden/>
    <w:rPr>
      <w:sz w:val="24"/>
      <w:szCs w:val="24"/>
      <w:lang w:val="fr-FR" w:eastAsia="zh-CN"/>
    </w:rPr>
  </w:style>
  <w:style w:type="paragraph" w:styleId="a4">
    <w:name w:val="footer"/>
    <w:basedOn w:val="a"/>
    <w:link w:val="Char0"/>
    <w:uiPriority w:val="99"/>
    <w:rsid w:val="00EB04AC"/>
    <w:pPr>
      <w:ind w:right="-567"/>
    </w:pPr>
    <w:rPr>
      <w:sz w:val="16"/>
      <w:szCs w:val="20"/>
      <w:lang w:val="en-GB" w:eastAsia="en-US"/>
    </w:rPr>
  </w:style>
  <w:style w:type="character" w:customStyle="1" w:styleId="Char0">
    <w:name w:val="Υποσέλιδο Char"/>
    <w:link w:val="a4"/>
    <w:uiPriority w:val="99"/>
    <w:rPr>
      <w:sz w:val="24"/>
      <w:szCs w:val="24"/>
      <w:lang w:val="fr-FR" w:eastAsia="zh-CN"/>
    </w:rPr>
  </w:style>
  <w:style w:type="paragraph" w:styleId="a5">
    <w:name w:val="header"/>
    <w:basedOn w:val="a"/>
    <w:link w:val="Char1"/>
    <w:uiPriority w:val="99"/>
    <w:rsid w:val="00EB04AC"/>
    <w:pPr>
      <w:tabs>
        <w:tab w:val="center" w:pos="4153"/>
        <w:tab w:val="right" w:pos="8306"/>
      </w:tabs>
      <w:spacing w:after="240"/>
      <w:jc w:val="both"/>
    </w:pPr>
    <w:rPr>
      <w:szCs w:val="20"/>
      <w:lang w:val="en-GB" w:eastAsia="en-US"/>
    </w:rPr>
  </w:style>
  <w:style w:type="character" w:customStyle="1" w:styleId="Char1">
    <w:name w:val="Κεφαλίδα Char"/>
    <w:link w:val="a5"/>
    <w:uiPriority w:val="99"/>
    <w:rPr>
      <w:sz w:val="24"/>
      <w:szCs w:val="24"/>
      <w:lang w:val="fr-FR" w:eastAsia="zh-CN"/>
    </w:rPr>
  </w:style>
  <w:style w:type="paragraph" w:customStyle="1" w:styleId="NoteHead">
    <w:name w:val="NoteHead"/>
    <w:basedOn w:val="a"/>
    <w:next w:val="Subject"/>
    <w:uiPriority w:val="99"/>
    <w:rsid w:val="00EB04AC"/>
    <w:pPr>
      <w:spacing w:before="720" w:after="720"/>
      <w:jc w:val="center"/>
    </w:pPr>
    <w:rPr>
      <w:b/>
      <w:smallCaps/>
      <w:szCs w:val="20"/>
      <w:lang w:val="en-GB" w:eastAsia="en-US"/>
    </w:rPr>
  </w:style>
  <w:style w:type="paragraph" w:customStyle="1" w:styleId="Subject">
    <w:name w:val="Subject"/>
    <w:basedOn w:val="a"/>
    <w:next w:val="a"/>
    <w:uiPriority w:val="99"/>
    <w:rsid w:val="00EB04AC"/>
    <w:pPr>
      <w:spacing w:after="480"/>
      <w:ind w:left="1531" w:hanging="1531"/>
    </w:pPr>
    <w:rPr>
      <w:b/>
      <w:szCs w:val="20"/>
      <w:lang w:val="en-GB" w:eastAsia="en-US"/>
    </w:rPr>
  </w:style>
  <w:style w:type="table" w:styleId="a6">
    <w:name w:val="Table Grid"/>
    <w:basedOn w:val="a1"/>
    <w:uiPriority w:val="99"/>
    <w:rsid w:val="00EB04AC"/>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uiPriority w:val="99"/>
    <w:rsid w:val="00EB04AC"/>
    <w:rPr>
      <w:rFonts w:cs="Times New Roman"/>
    </w:rPr>
  </w:style>
  <w:style w:type="character" w:customStyle="1" w:styleId="1Char">
    <w:name w:val="Επικεφαλίδα 1 Char"/>
    <w:link w:val="1"/>
    <w:uiPriority w:val="9"/>
    <w:rsid w:val="00B04F8D"/>
    <w:rPr>
      <w:rFonts w:ascii="Cambria" w:eastAsia="Times New Roman" w:hAnsi="Cambria" w:cs="Times New Roman"/>
      <w:b/>
      <w:bCs/>
      <w:kern w:val="32"/>
      <w:sz w:val="32"/>
      <w:szCs w:val="32"/>
      <w:lang w:val="fr-FR" w:eastAsia="zh-CN"/>
    </w:rPr>
  </w:style>
  <w:style w:type="paragraph" w:styleId="a8">
    <w:name w:val="Subtitle"/>
    <w:basedOn w:val="a"/>
    <w:next w:val="a"/>
    <w:link w:val="Char2"/>
    <w:uiPriority w:val="11"/>
    <w:rsid w:val="00117FA2"/>
    <w:pPr>
      <w:spacing w:after="60"/>
      <w:jc w:val="center"/>
      <w:outlineLvl w:val="1"/>
    </w:pPr>
    <w:rPr>
      <w:rFonts w:ascii="Cambria" w:eastAsia="Times New Roman" w:hAnsi="Cambria"/>
    </w:rPr>
  </w:style>
  <w:style w:type="character" w:customStyle="1" w:styleId="Char2">
    <w:name w:val="Υπότιτλος Char"/>
    <w:link w:val="a8"/>
    <w:uiPriority w:val="11"/>
    <w:rsid w:val="00117FA2"/>
    <w:rPr>
      <w:rFonts w:ascii="Cambria" w:eastAsia="Times New Roman" w:hAnsi="Cambria" w:cs="Times New Roman"/>
      <w:sz w:val="24"/>
      <w:szCs w:val="24"/>
      <w:lang w:val="fr-FR" w:eastAsia="zh-CN"/>
    </w:rPr>
  </w:style>
  <w:style w:type="paragraph" w:styleId="a9">
    <w:name w:val="footnote text"/>
    <w:basedOn w:val="a"/>
    <w:link w:val="Char3"/>
    <w:uiPriority w:val="99"/>
    <w:rsid w:val="006B6135"/>
    <w:rPr>
      <w:rFonts w:eastAsia="Times New Roman"/>
      <w:szCs w:val="20"/>
      <w:lang w:val="en-GB" w:eastAsia="en-GB"/>
    </w:rPr>
  </w:style>
  <w:style w:type="character" w:customStyle="1" w:styleId="Char3">
    <w:name w:val="Κείμενο υποσημείωσης Char"/>
    <w:link w:val="a9"/>
    <w:uiPriority w:val="99"/>
    <w:rsid w:val="006B6135"/>
    <w:rPr>
      <w:rFonts w:eastAsia="Times New Roman"/>
    </w:rPr>
  </w:style>
  <w:style w:type="character" w:styleId="aa">
    <w:name w:val="footnote reference"/>
    <w:uiPriority w:val="99"/>
    <w:rsid w:val="006B6135"/>
    <w:rPr>
      <w:vertAlign w:val="superscript"/>
    </w:rPr>
  </w:style>
  <w:style w:type="paragraph" w:customStyle="1" w:styleId="06letterbody">
    <w:name w:val="06 letter body"/>
    <w:basedOn w:val="a"/>
    <w:rsid w:val="00EC37C8"/>
    <w:pPr>
      <w:widowControl w:val="0"/>
      <w:autoSpaceDE w:val="0"/>
      <w:autoSpaceDN w:val="0"/>
      <w:adjustRightInd w:val="0"/>
      <w:spacing w:after="160" w:line="288" w:lineRule="auto"/>
      <w:jc w:val="both"/>
      <w:textAlignment w:val="center"/>
    </w:pPr>
    <w:rPr>
      <w:rFonts w:ascii="Verdana" w:eastAsia="Times New Roman" w:hAnsi="Verdana" w:cs="LucidaSans"/>
      <w:color w:val="000000"/>
      <w:szCs w:val="20"/>
      <w:lang w:val="en-GB" w:eastAsia="en-US"/>
    </w:rPr>
  </w:style>
  <w:style w:type="character" w:styleId="-">
    <w:name w:val="Hyperlink"/>
    <w:rsid w:val="00EC37C8"/>
    <w:rPr>
      <w:color w:val="0000FF"/>
      <w:u w:val="single"/>
    </w:rPr>
  </w:style>
  <w:style w:type="paragraph" w:styleId="ab">
    <w:name w:val="Balloon Text"/>
    <w:basedOn w:val="a"/>
    <w:link w:val="Char4"/>
    <w:uiPriority w:val="99"/>
    <w:semiHidden/>
    <w:unhideWhenUsed/>
    <w:rsid w:val="0009594F"/>
    <w:rPr>
      <w:rFonts w:ascii="Tahoma" w:hAnsi="Tahoma" w:cs="Tahoma"/>
      <w:sz w:val="16"/>
      <w:szCs w:val="16"/>
    </w:rPr>
  </w:style>
  <w:style w:type="character" w:customStyle="1" w:styleId="Char4">
    <w:name w:val="Κείμενο πλαισίου Char"/>
    <w:link w:val="ab"/>
    <w:uiPriority w:val="99"/>
    <w:semiHidden/>
    <w:rsid w:val="0009594F"/>
    <w:rPr>
      <w:rFonts w:ascii="Tahoma" w:hAnsi="Tahoma" w:cs="Tahoma"/>
      <w:sz w:val="16"/>
      <w:szCs w:val="16"/>
      <w:lang w:val="fr-FR" w:eastAsia="zh-CN"/>
    </w:rPr>
  </w:style>
  <w:style w:type="character" w:customStyle="1" w:styleId="4Char">
    <w:name w:val="Επικεφαλίδα 4 Char"/>
    <w:link w:val="4"/>
    <w:uiPriority w:val="9"/>
    <w:semiHidden/>
    <w:rsid w:val="00D52E0C"/>
    <w:rPr>
      <w:rFonts w:ascii="Calibri" w:eastAsia="Times New Roman" w:hAnsi="Calibri" w:cs="Times New Roman"/>
      <w:b/>
      <w:bCs/>
      <w:sz w:val="28"/>
      <w:szCs w:val="28"/>
      <w:lang w:val="fr-FR" w:eastAsia="zh-CN"/>
    </w:rPr>
  </w:style>
  <w:style w:type="paragraph" w:customStyle="1" w:styleId="Text1">
    <w:name w:val="Text 1"/>
    <w:basedOn w:val="a"/>
    <w:link w:val="Text1Char"/>
    <w:rsid w:val="00D52E0C"/>
    <w:pPr>
      <w:spacing w:before="120" w:after="120"/>
      <w:ind w:left="850" w:right="720"/>
      <w:jc w:val="both"/>
    </w:pPr>
    <w:rPr>
      <w:rFonts w:eastAsia="Times New Roman"/>
      <w:lang w:val="en-GB" w:eastAsia="en-US"/>
    </w:rPr>
  </w:style>
  <w:style w:type="character" w:customStyle="1" w:styleId="Text1Char">
    <w:name w:val="Text 1 Char"/>
    <w:link w:val="Text1"/>
    <w:rsid w:val="008A4BF6"/>
    <w:rPr>
      <w:rFonts w:eastAsia="Times New Roman"/>
      <w:sz w:val="24"/>
      <w:szCs w:val="24"/>
      <w:lang w:eastAsia="en-US"/>
    </w:rPr>
  </w:style>
  <w:style w:type="paragraph" w:styleId="ac">
    <w:name w:val="No Spacing"/>
    <w:uiPriority w:val="1"/>
    <w:rsid w:val="002A023F"/>
    <w:rPr>
      <w:sz w:val="24"/>
      <w:szCs w:val="24"/>
      <w:lang w:val="fr-FR" w:eastAsia="zh-CN"/>
    </w:rPr>
  </w:style>
  <w:style w:type="character" w:styleId="ad">
    <w:name w:val="annotation reference"/>
    <w:basedOn w:val="a0"/>
    <w:uiPriority w:val="99"/>
    <w:unhideWhenUsed/>
    <w:rsid w:val="008A63F9"/>
    <w:rPr>
      <w:sz w:val="16"/>
      <w:szCs w:val="16"/>
    </w:rPr>
  </w:style>
  <w:style w:type="paragraph" w:styleId="ae">
    <w:name w:val="annotation text"/>
    <w:basedOn w:val="a"/>
    <w:link w:val="Char5"/>
    <w:uiPriority w:val="99"/>
    <w:unhideWhenUsed/>
    <w:rsid w:val="008A63F9"/>
    <w:rPr>
      <w:szCs w:val="20"/>
    </w:rPr>
  </w:style>
  <w:style w:type="character" w:customStyle="1" w:styleId="Char5">
    <w:name w:val="Κείμενο σχολίου Char"/>
    <w:basedOn w:val="a0"/>
    <w:link w:val="ae"/>
    <w:uiPriority w:val="99"/>
    <w:rsid w:val="008A63F9"/>
    <w:rPr>
      <w:lang w:val="fr-FR" w:eastAsia="zh-CN"/>
    </w:rPr>
  </w:style>
  <w:style w:type="paragraph" w:styleId="af">
    <w:name w:val="annotation subject"/>
    <w:basedOn w:val="ae"/>
    <w:next w:val="ae"/>
    <w:link w:val="Char6"/>
    <w:uiPriority w:val="99"/>
    <w:semiHidden/>
    <w:unhideWhenUsed/>
    <w:rsid w:val="008A63F9"/>
    <w:rPr>
      <w:b/>
      <w:bCs/>
    </w:rPr>
  </w:style>
  <w:style w:type="character" w:customStyle="1" w:styleId="Char6">
    <w:name w:val="Θέμα σχολίου Char"/>
    <w:basedOn w:val="Char5"/>
    <w:link w:val="af"/>
    <w:uiPriority w:val="99"/>
    <w:semiHidden/>
    <w:rsid w:val="008A63F9"/>
    <w:rPr>
      <w:b/>
      <w:bCs/>
      <w:lang w:val="fr-FR" w:eastAsia="zh-CN"/>
    </w:rPr>
  </w:style>
  <w:style w:type="character" w:customStyle="1" w:styleId="2Char">
    <w:name w:val="Επικεφαλίδα 2 Char"/>
    <w:basedOn w:val="a0"/>
    <w:link w:val="2"/>
    <w:uiPriority w:val="9"/>
    <w:semiHidden/>
    <w:rsid w:val="00EC11A0"/>
    <w:rPr>
      <w:rFonts w:asciiTheme="majorHAnsi" w:eastAsiaTheme="majorEastAsia" w:hAnsiTheme="majorHAnsi" w:cstheme="majorBidi"/>
      <w:color w:val="2E74B5" w:themeColor="accent1" w:themeShade="BF"/>
      <w:sz w:val="26"/>
      <w:szCs w:val="26"/>
      <w:lang w:val="fr-FR" w:eastAsia="zh-CN"/>
    </w:rPr>
  </w:style>
  <w:style w:type="paragraph" w:styleId="af0">
    <w:name w:val="List Paragraph"/>
    <w:basedOn w:val="a"/>
    <w:uiPriority w:val="34"/>
    <w:qFormat/>
    <w:rsid w:val="00EC699F"/>
    <w:pPr>
      <w:ind w:left="720"/>
      <w:contextualSpacing/>
    </w:pPr>
    <w:rPr>
      <w:rFonts w:eastAsiaTheme="minorHAnsi" w:cstheme="minorBidi"/>
      <w:color w:val="595959"/>
      <w:szCs w:val="22"/>
      <w:lang w:val="en-GB" w:eastAsia="en-US"/>
    </w:rPr>
  </w:style>
  <w:style w:type="character" w:customStyle="1" w:styleId="Corpsdutexte">
    <w:name w:val="Corps du texte_"/>
    <w:link w:val="Corpsdutexte1"/>
    <w:uiPriority w:val="99"/>
    <w:locked/>
    <w:rsid w:val="00EC699F"/>
    <w:rPr>
      <w:sz w:val="23"/>
      <w:szCs w:val="23"/>
      <w:shd w:val="clear" w:color="auto" w:fill="FFFFFF"/>
    </w:rPr>
  </w:style>
  <w:style w:type="paragraph" w:customStyle="1" w:styleId="Corpsdutexte1">
    <w:name w:val="Corps du texte1"/>
    <w:basedOn w:val="a"/>
    <w:link w:val="Corpsdutexte"/>
    <w:uiPriority w:val="99"/>
    <w:rsid w:val="00EC699F"/>
    <w:pPr>
      <w:widowControl w:val="0"/>
      <w:shd w:val="clear" w:color="auto" w:fill="FFFFFF"/>
      <w:spacing w:before="780" w:after="180" w:line="274" w:lineRule="exact"/>
      <w:ind w:hanging="380"/>
      <w:jc w:val="both"/>
    </w:pPr>
    <w:rPr>
      <w:rFonts w:ascii="Times New Roman" w:hAnsi="Times New Roman"/>
      <w:sz w:val="23"/>
      <w:szCs w:val="23"/>
      <w:lang w:val="en-GB" w:eastAsia="en-GB"/>
    </w:rPr>
  </w:style>
  <w:style w:type="character" w:styleId="-0">
    <w:name w:val="FollowedHyperlink"/>
    <w:basedOn w:val="a0"/>
    <w:uiPriority w:val="99"/>
    <w:semiHidden/>
    <w:unhideWhenUsed/>
    <w:rsid w:val="00EB0A35"/>
    <w:rPr>
      <w:color w:val="954F72" w:themeColor="followedHyperlink"/>
      <w:u w:val="single"/>
    </w:rPr>
  </w:style>
  <w:style w:type="table" w:customStyle="1" w:styleId="TableGrid1">
    <w:name w:val="Table Grid1"/>
    <w:basedOn w:val="a1"/>
    <w:next w:val="a6"/>
    <w:uiPriority w:val="39"/>
    <w:rsid w:val="005950BB"/>
    <w:rPr>
      <w:rFonts w:asciiTheme="minorHAnsi" w:eastAsiaTheme="minorHAnsi" w:hAnsiTheme="minorHAnsi" w:cstheme="minorBid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A864E2"/>
    <w:rPr>
      <w:color w:val="605E5C"/>
      <w:shd w:val="clear" w:color="auto" w:fill="E1DFDD"/>
    </w:rPr>
  </w:style>
  <w:style w:type="character" w:customStyle="1" w:styleId="3Char">
    <w:name w:val="Επικεφαλίδα 3 Char"/>
    <w:basedOn w:val="a0"/>
    <w:link w:val="3"/>
    <w:uiPriority w:val="9"/>
    <w:semiHidden/>
    <w:rsid w:val="00D14247"/>
    <w:rPr>
      <w:rFonts w:asciiTheme="majorHAnsi" w:eastAsiaTheme="majorEastAsia" w:hAnsiTheme="majorHAnsi" w:cstheme="majorBidi"/>
      <w:color w:val="1F4D78" w:themeColor="accent1" w:themeShade="7F"/>
      <w:sz w:val="24"/>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qualine.gr/mind/"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qualine.gr/min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15D68561EDF2314DA91E1210E4D82B5C" ma:contentTypeVersion="39" ma:contentTypeDescription="Create a new document in this library." ma:contentTypeScope="" ma:versionID="fe93d85843f45bc1dfeeb247f20824c9">
  <xsd:schema xmlns:xsd="http://www.w3.org/2001/XMLSchema" xmlns:xs="http://www.w3.org/2001/XMLSchema" xmlns:p="http://schemas.microsoft.com/office/2006/metadata/properties" xmlns:ns2="084a5cd8-1559-4e94-ac72-b94fb9abc19e" xmlns:ns3="58f75e61-ed07-41d3-a804-02f248e1fac3" targetNamespace="http://schemas.microsoft.com/office/2006/metadata/properties" ma:root="true" ma:fieldsID="afdaa4fb0fb086b01804c7ee11dfcece" ns2:_="" ns3:_="">
    <xsd:import namespace="084a5cd8-1559-4e94-ac72-b94fb9abc19e"/>
    <xsd:import namespace="58f75e61-ed07-41d3-a804-02f248e1fac3"/>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OfficerComments" minOccurs="0"/>
                <xsd:element ref="ns2:DocStatus" minOccurs="0"/>
                <xsd:element ref="ns2:DocPublProtocol" minOccurs="0"/>
                <xsd:element ref="ns2:DocInternalExternal" minOccurs="0"/>
                <xsd:element ref="ns2:DocPublDestination" minOccurs="0"/>
                <xsd:element ref="ns2:DocPublDate" minOccurs="0"/>
                <xsd:element ref="ns2:DocPublversion" minOccurs="0"/>
                <xsd:element ref="ns2:ITcomments" minOccurs="0"/>
                <xsd:element ref="ns2:ITstatus" minOccurs="0"/>
                <xsd:element ref="ns3:s86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a5cd8-1559-4e94-ac72-b94fb9abc19e"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ternalName="ProgrGroup">
      <xsd:simpleType>
        <xsd:union memberTypes="dms:Text">
          <xsd:simpleType>
            <xsd:restriction base="dms:Choice">
              <xsd:enumeration value="00 CORPORATE MASTERFILES"/>
              <xsd:enumeration value="00 HEALTHCHECKS"/>
              <xsd:enumeration value="01 HORIZON and EURATOM"/>
              <xsd:enumeration value="02 RFCS"/>
              <xsd:enumeration value="03 DIGITAL EUROPE"/>
              <xsd:enumeration value="04 EUROPEAN DEFENCE FUND (EDF)"/>
              <xsd:enumeration value="05 SPACE"/>
              <xsd:enumeration value="06 CEF"/>
              <xsd:enumeration value="07 I3"/>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35 DEFENSE (EDF)"/>
              <xsd:enumeration value="40 EUROPE DIRECT"/>
              <xsd:enumeration value="aaa GENERAL"/>
              <xsd:enumeration value="EASME"/>
              <xsd:enumeration value="CHAFEA"/>
              <xsd:enumeration value="EACEA"/>
              <xsd:enumeration value="INEA"/>
              <xsd:enumeration value="CLIMA"/>
              <xsd:enumeration value="CNECT"/>
              <xsd:enumeration value="DEVCO"/>
              <xsd:enumeration value="ECHO"/>
              <xsd:enumeration value="EMPL"/>
              <xsd:enumeration value="ESTAT"/>
              <xsd:enumeration value="DEFENSE"/>
              <xsd:enumeration value="JUST"/>
              <xsd:enumeration value="HOME"/>
              <xsd:enumeration value="HORIZON"/>
              <xsd:enumeration value="OLAF"/>
              <xsd:enumeration value="RFCS"/>
              <xsd:enumeration value="REGIO"/>
              <xsd:enumeration value="SRSS"/>
              <xsd:enumeration value="TAXUD"/>
            </xsd:restriction>
          </xsd:simpleType>
        </xsd:union>
      </xsd:simpleType>
    </xsd:element>
    <xsd:element name="ProgrCategory" ma:index="2" nillable="true" ma:displayName="Programme Docs Category" ma:description="Needed for MGAs &amp; Programme Documents (MFF 2021-2027)" ma:format="Dropdown" ma:internalName="ProgrCategory">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1. PART C HEALTHCHECK"/>
              <xsd:enumeration value="2. MGA Annexes"/>
              <xsd:enumeration value="3. Customised reports &amp; forms (PPPA)"/>
              <xsd:enumeration value="3. Customised reports &amp; forms (HE ERC)"/>
              <xsd:enumeration value="3. Customised reports &amp; forms (HE MSCA)"/>
              <xsd:enumeration value="3. Customised reports &amp; forms (HE EIC)"/>
              <xsd:enumeration value="3. Customised reports &amp; forms (HE EIT)"/>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ECHE Certificate)"/>
              <xsd:enumeration value="3. Customised reports &amp; forms (ESC HUMAID Quality Label)"/>
              <xsd:enumeration value="3. Customised reports &amp; forms (ECHO Partnership Certificate)"/>
            </xsd:restriction>
          </xsd:simpleType>
        </xsd:union>
      </xsd:simpleType>
    </xsd:element>
    <xsd:element name="Order1" ma:index="3" nillable="true" ma:displayName="Order" ma:internalName="Order1" ma:percentage="FALSE">
      <xsd:simpleType>
        <xsd:restriction base="dms:Number"/>
      </xsd:simpleType>
    </xsd:element>
    <xsd:element name="DocComments" ma:index="4" nillable="true" ma:displayName="Doc Comments" ma:description="Needed for all Pages" ma:internalName="DocComments">
      <xsd:simpleType>
        <xsd:restriction base="dms:Note"/>
      </xsd:simpleType>
    </xsd:element>
    <xsd:element name="DocOfficerComments" ma:index="5" nillable="true" ma:displayName="Doc Officer Comments" ma:description="Needed for MGAs &amp; Programme Documents and Business Documents Management View" ma:internalName="DocOfficerComments">
      <xsd:simpleType>
        <xsd:restriction base="dms:Note">
          <xsd:maxLength value="255"/>
        </xsd:restriction>
      </xsd:simpleType>
    </xsd:element>
    <xsd:element name="DocStatus" ma:index="6" nillable="true" ma:displayName="Doc Status" ma:description="Needed for all except GoFund Archive" ma:format="Dropdown" ma:internalName="DocStatus">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7" nillable="true" ma:displayName="Doc Publ. Protocol" ma:description="Needed for MGAs &amp; Programme Documents and Business Documents Management View" ma:format="Dropdown" ma:internalName="DocPublProtocol">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8" nillable="true" ma:displayName="Doc Internal/External" ma:description="Needed for MGAs &amp; Programme Documents and Business Documentation Management View" ma:format="Dropdown" ma:internalName="DocInternalExternal">
      <xsd:simpleType>
        <xsd:union memberTypes="dms:Text">
          <xsd:simpleType>
            <xsd:restriction base="dms:Choice">
              <xsd:enumeration value="Internal"/>
              <xsd:enumeration value="External"/>
              <xsd:enumeration value="Internal &amp; external"/>
            </xsd:restriction>
          </xsd:simpleType>
        </xsd:union>
      </xsd:simpleType>
    </xsd:element>
    <xsd:element name="DocPublDestination" ma:index="9" nillable="true" ma:displayName="Doc Publ. Destination" ma:description="Needed for MGAs &amp; Programme Documents and Business Documents Management View" ma:internalName="DocPublDestination">
      <xsd:simpleType>
        <xsd:restriction base="dms:Note">
          <xsd:maxLength value="255"/>
        </xsd:restriction>
      </xsd:simpleType>
    </xsd:element>
    <xsd:element name="DocPublDate" ma:index="10" nillable="true" ma:displayName="Doc Publ. Date" ma:description="Needed for MGAs &amp; Programme Documents and Business Documents Management View" ma:format="DateOnly" ma:internalName="DocPublDate">
      <xsd:simpleType>
        <xsd:restriction base="dms:DateTime"/>
      </xsd:simpleType>
    </xsd:element>
    <xsd:element name="DocPublversion" ma:index="11" nillable="true" ma:displayName="Doc Publ. Version" ma:description="Needed for MGAs &amp; Programme Documents and Business Documents Management View" ma:internalName="DocPublversion" ma:percentage="FALSE">
      <xsd:simpleType>
        <xsd:restriction base="dms:Number"/>
      </xsd:simpleType>
    </xsd:element>
    <xsd:element name="ITcomments" ma:index="12" nillable="true" ma:displayName="IT Comments" ma:description="Needed for MGAs &amp; Programme Documents and Business Documents Normal View" ma:internalName="ITcomments">
      <xsd:simpleType>
        <xsd:restriction base="dms:Note">
          <xsd:maxLength value="255"/>
        </xsd:restriction>
      </xsd:simpleType>
    </xsd:element>
    <xsd:element name="ITstatus" ma:index="13" nillable="true" ma:displayName="IT Status" ma:description="Needed for MGAs &amp; Programme Documents and Business Documents Normal View" ma:format="Dropdown" ma:internalName="ITstatus">
      <xsd:simpleType>
        <xsd:union memberTypes="dms:Text">
          <xsd:simpleType>
            <xsd:restriction base="dms:Choice">
              <xsd:enumeration value="͏Wait"/>
              <xsd:enumeration value="Ready for IT"/>
              <xsd:enumeration value="IT implementation started"/>
              <xsd:enumeration value="IT implementation finished"/>
              <xsd:enumeration value="n/a (no IT implement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8f75e61-ed07-41d3-a804-02f248e1fac3" elementFormDefault="qualified">
    <xsd:import namespace="http://schemas.microsoft.com/office/2006/documentManagement/types"/>
    <xsd:import namespace="http://schemas.microsoft.com/office/infopath/2007/PartnerControls"/>
    <xsd:element name="s86b" ma:index="21" nillable="true" ma:displayName="Doc Internal/External" ma:internalName="s86b">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rder1 xmlns="084a5cd8-1559-4e94-ac72-b94fb9abc19e">43</Order1>
    <DocComments xmlns="084a5cd8-1559-4e94-ac72-b94fb9abc19e">Deliverable to be available on Portal.</DocComments>
    <DocPublversion xmlns="084a5cd8-1559-4e94-ac72-b94fb9abc19e" xsi:nil="true"/>
    <DocInternalExternal xmlns="084a5cd8-1559-4e94-ac72-b94fb9abc19e">Internal &amp; external</DocInternalExternal>
    <ProgrCategory xmlns="084a5cd8-1559-4e94-ac72-b94fb9abc19e">3. Customised reports &amp; forms</ProgrCategory>
    <ProgrGroup xmlns="084a5cd8-1559-4e94-ac72-b94fb9abc19e">19 CERV</ProgrGroup>
    <DocStatus xmlns="084a5cd8-1559-4e94-ac72-b94fb9abc19e">Ready</DocStatus>
    <DocPublDestination xmlns="084a5cd8-1559-4e94-ac72-b94fb9abc19e" xsi:nil="true"/>
    <DocPublProtocol xmlns="084a5cd8-1559-4e94-ac72-b94fb9abc19e">TPL2-5 Programme tpl - Reporting forms, etc</DocPublProtocol>
    <DocOfficerComments xmlns="084a5cd8-1559-4e94-ac72-b94fb9abc19e" xsi:nil="true"/>
    <DocPublDate xmlns="084a5cd8-1559-4e94-ac72-b94fb9abc19e" xsi:nil="true"/>
    <ITcomments xmlns="084a5cd8-1559-4e94-ac72-b94fb9abc19e" xsi:nil="true"/>
    <ITstatus xmlns="084a5cd8-1559-4e94-ac72-b94fb9abc19e" xsi:nil="true"/>
    <s86b xmlns="58f75e61-ed07-41d3-a804-02f248e1fac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4ADC9A-8E30-4AF3-AE8B-748617001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a5cd8-1559-4e94-ac72-b94fb9abc19e"/>
    <ds:schemaRef ds:uri="58f75e61-ed07-41d3-a804-02f248e1f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13E4CD-DF10-437A-9E64-DC9170A5A9E4}">
  <ds:schemaRefs>
    <ds:schemaRef ds:uri="http://schemas.microsoft.com/office/2006/metadata/properties"/>
    <ds:schemaRef ds:uri="http://schemas.microsoft.com/office/infopath/2007/PartnerControls"/>
    <ds:schemaRef ds:uri="084a5cd8-1559-4e94-ac72-b94fb9abc19e"/>
    <ds:schemaRef ds:uri="58f75e61-ed07-41d3-a804-02f248e1fac3"/>
  </ds:schemaRefs>
</ds:datastoreItem>
</file>

<file path=customXml/itemProps3.xml><?xml version="1.0" encoding="utf-8"?>
<ds:datastoreItem xmlns:ds="http://schemas.openxmlformats.org/officeDocument/2006/customXml" ds:itemID="{D2E2F9D8-0DBD-439D-B1D6-5057EE8E526E}">
  <ds:schemaRefs>
    <ds:schemaRef ds:uri="http://schemas.openxmlformats.org/officeDocument/2006/bibliography"/>
  </ds:schemaRefs>
</ds:datastoreItem>
</file>

<file path=customXml/itemProps4.xml><?xml version="1.0" encoding="utf-8"?>
<ds:datastoreItem xmlns:ds="http://schemas.openxmlformats.org/officeDocument/2006/customXml" ds:itemID="{1BCCE439-2157-435F-8D9A-4C3B8F6183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2113</Words>
  <Characters>11416</Characters>
  <Application>Microsoft Office Word</Application>
  <DocSecurity>0</DocSecurity>
  <Lines>95</Lines>
  <Paragraphs>27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Nadia</dc:creator>
  <cp:keywords/>
  <dc:description/>
  <cp:lastModifiedBy>Stelios Vasileiou</cp:lastModifiedBy>
  <cp:revision>2</cp:revision>
  <cp:lastPrinted>2024-07-01T20:06:00Z</cp:lastPrinted>
  <dcterms:created xsi:type="dcterms:W3CDTF">2026-08-27T09:41:00Z</dcterms:created>
  <dcterms:modified xsi:type="dcterms:W3CDTF">2026-08-27T09:41:00Z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r8>23</vt:r8>
  </property>
  <property fmtid="{D5CDD505-2E9C-101B-9397-08002B2CF9AE}" pid="5" name="GrammarlyDocumentId">
    <vt:lpwstr>c9201b94-6a30-4c29-a0bc-0b3f5c6ad20a</vt:lpwstr>
  </property>
</Properties>
</file>